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31" w:rsidRDefault="00777831" w:rsidP="00777831">
      <w:pPr>
        <w:jc w:val="center"/>
        <w:rPr>
          <w:rFonts w:eastAsia="Times New Roman" w:cs="Times New Roman"/>
          <w:b/>
          <w:sz w:val="22"/>
          <w:szCs w:val="22"/>
        </w:rPr>
      </w:pPr>
      <w:bookmarkStart w:id="0" w:name="_GoBack"/>
      <w:bookmarkEnd w:id="0"/>
      <w:r>
        <w:rPr>
          <w:rFonts w:eastAsia="Times New Roman" w:cs="Times New Roman"/>
          <w:b/>
          <w:sz w:val="22"/>
          <w:szCs w:val="22"/>
        </w:rPr>
        <w:t xml:space="preserve">Д О Г О В О Р № </w:t>
      </w:r>
      <w:r w:rsidR="00601494">
        <w:rPr>
          <w:rFonts w:eastAsia="Times New Roman" w:cs="Times New Roman"/>
          <w:b/>
          <w:sz w:val="22"/>
          <w:szCs w:val="22"/>
        </w:rPr>
        <w:t>ПС1/1-</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2F20F7" w:rsidP="00777831">
      <w:pPr>
        <w:rPr>
          <w:rFonts w:eastAsia="Lucida Sans Unicode" w:cs="Times New Roman"/>
          <w:sz w:val="22"/>
          <w:szCs w:val="22"/>
        </w:rPr>
      </w:pPr>
      <w:r>
        <w:rPr>
          <w:rFonts w:eastAsia="Lucida Sans Unicode" w:cs="Times New Roman"/>
          <w:sz w:val="22"/>
          <w:szCs w:val="22"/>
        </w:rPr>
        <w:t>г. Энгельс</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___________</w:t>
      </w:r>
      <w:r w:rsidR="007F4204">
        <w:rPr>
          <w:rFonts w:eastAsia="Lucida Sans Unicode" w:cs="Times New Roman"/>
          <w:sz w:val="22"/>
          <w:szCs w:val="22"/>
        </w:rPr>
        <w:t xml:space="preserve"> </w:t>
      </w:r>
      <w:r w:rsidR="00777831">
        <w:rPr>
          <w:rFonts w:eastAsia="Lucida Sans Unicode" w:cs="Times New Roman"/>
          <w:sz w:val="22"/>
          <w:szCs w:val="22"/>
        </w:rPr>
        <w:t>201</w:t>
      </w:r>
      <w:r>
        <w:rPr>
          <w:rFonts w:eastAsia="Lucida Sans Unicode" w:cs="Times New Roman"/>
          <w:sz w:val="22"/>
          <w:szCs w:val="22"/>
        </w:rPr>
        <w:t>__</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2F20F7" w:rsidP="00777831">
      <w:pPr>
        <w:ind w:firstLine="567"/>
        <w:jc w:val="both"/>
        <w:rPr>
          <w:rFonts w:eastAsia="Times New Roman" w:cs="Times New Roman"/>
          <w:sz w:val="22"/>
          <w:szCs w:val="22"/>
        </w:rPr>
      </w:pPr>
      <w:r>
        <w:rPr>
          <w:rFonts w:eastAsia="Times New Roman" w:cs="Times New Roman"/>
          <w:b/>
          <w:bCs/>
          <w:sz w:val="20"/>
          <w:szCs w:val="20"/>
          <w:lang w:eastAsia="ar-SA"/>
        </w:rPr>
        <w:t>________________________________________________</w:t>
      </w:r>
      <w:r w:rsidR="004F24BA">
        <w:rPr>
          <w:rFonts w:eastAsia="Times New Roman" w:cs="Times New Roman"/>
          <w:b/>
          <w:bCs/>
          <w:sz w:val="20"/>
          <w:szCs w:val="20"/>
          <w:lang w:eastAsia="ar-SA"/>
        </w:rPr>
        <w:t>,</w:t>
      </w:r>
      <w:r w:rsidR="001A789C">
        <w:rPr>
          <w:rFonts w:eastAsia="Times New Roman" w:cs="Times New Roman"/>
          <w:b/>
          <w:bCs/>
          <w:sz w:val="20"/>
          <w:szCs w:val="20"/>
          <w:lang w:eastAsia="ar-SA"/>
        </w:rPr>
        <w:t xml:space="preserve"> </w:t>
      </w:r>
      <w:r w:rsidR="004F24BA">
        <w:rPr>
          <w:rFonts w:eastAsia="Times New Roman" w:cs="Times New Roman"/>
          <w:b/>
          <w:bCs/>
          <w:sz w:val="20"/>
          <w:szCs w:val="20"/>
          <w:lang w:eastAsia="ar-SA"/>
        </w:rPr>
        <w:t xml:space="preserve"> </w:t>
      </w:r>
      <w:r>
        <w:rPr>
          <w:rFonts w:eastAsia="Times New Roman" w:cs="Times New Roman"/>
          <w:bCs/>
          <w:sz w:val="20"/>
          <w:szCs w:val="20"/>
          <w:lang w:eastAsia="ar-SA"/>
        </w:rPr>
        <w:t>___________________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_____________________________________</w:t>
      </w:r>
      <w:r w:rsidR="001A789C">
        <w:rPr>
          <w:rFonts w:eastAsia="Times New Roman" w:cs="Times New Roman"/>
          <w:sz w:val="20"/>
          <w:szCs w:val="20"/>
          <w:lang w:eastAsia="ar-SA"/>
        </w:rPr>
        <w:t xml:space="preserve">, </w:t>
      </w:r>
      <w:r w:rsidR="009C4B71" w:rsidRPr="009C4B71">
        <w:rPr>
          <w:rFonts w:eastAsia="Times New Roman" w:cs="Times New Roman"/>
          <w:sz w:val="20"/>
          <w:szCs w:val="20"/>
          <w:lang w:eastAsia="ar-SA"/>
        </w:rPr>
        <w:t xml:space="preserve">выдан  </w:t>
      </w:r>
      <w:r>
        <w:rPr>
          <w:rFonts w:eastAsia="Times New Roman" w:cs="Times New Roman"/>
          <w:sz w:val="20"/>
          <w:szCs w:val="20"/>
          <w:lang w:eastAsia="ar-SA"/>
        </w:rPr>
        <w:t>_______________________________________________________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_____________г</w:t>
      </w:r>
      <w:r w:rsidR="009C4B71" w:rsidRPr="009C4B71">
        <w:rPr>
          <w:rFonts w:eastAsia="Times New Roman" w:cs="Times New Roman"/>
          <w:sz w:val="20"/>
          <w:szCs w:val="20"/>
          <w:lang w:eastAsia="ar-SA"/>
        </w:rPr>
        <w:t>.</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9324B1" w:rsidRPr="001D660F" w:rsidRDefault="004F24BA" w:rsidP="009324B1">
      <w:pPr>
        <w:jc w:val="both"/>
        <w:rPr>
          <w:rFonts w:eastAsia="Courier New"/>
          <w:sz w:val="22"/>
          <w:szCs w:val="22"/>
        </w:rPr>
      </w:pPr>
      <w:r w:rsidRPr="001D660F">
        <w:rPr>
          <w:rFonts w:eastAsia="Courier New"/>
          <w:sz w:val="22"/>
          <w:szCs w:val="22"/>
        </w:rPr>
        <w:t xml:space="preserve">1.2. </w:t>
      </w:r>
      <w:r w:rsidRPr="001D660F">
        <w:rPr>
          <w:rFonts w:eastAsia="Courier New"/>
          <w:b/>
          <w:sz w:val="22"/>
          <w:szCs w:val="22"/>
        </w:rPr>
        <w:t>Объект строительства (Многоквартирный дом)</w:t>
      </w:r>
      <w:r w:rsidRPr="001D660F">
        <w:rPr>
          <w:rFonts w:eastAsia="Courier New"/>
          <w:sz w:val="22"/>
          <w:szCs w:val="22"/>
        </w:rPr>
        <w:t xml:space="preserve"> – </w:t>
      </w:r>
      <w:r w:rsidR="009324B1" w:rsidRPr="001D660F">
        <w:rPr>
          <w:rFonts w:eastAsia="Courier New"/>
          <w:sz w:val="22"/>
          <w:szCs w:val="22"/>
        </w:rPr>
        <w:t>наименование в соответствии с разрешением на строительство</w:t>
      </w:r>
      <w:r w:rsidR="009324B1" w:rsidRPr="001D660F">
        <w:rPr>
          <w:rFonts w:eastAsia="Courier New" w:cs="Times New Roman"/>
          <w:sz w:val="22"/>
          <w:szCs w:val="22"/>
        </w:rPr>
        <w:t>:</w:t>
      </w:r>
      <w:r w:rsidR="00D47361">
        <w:rPr>
          <w:rFonts w:eastAsia="Courier New" w:cs="Times New Roman"/>
          <w:sz w:val="22"/>
          <w:szCs w:val="22"/>
        </w:rPr>
        <w:t xml:space="preserve"> Многоэтажная жилая застройка </w:t>
      </w:r>
      <w:r w:rsidR="0051623E">
        <w:rPr>
          <w:rFonts w:eastAsia="Courier New" w:cs="Times New Roman"/>
          <w:sz w:val="22"/>
          <w:szCs w:val="22"/>
        </w:rPr>
        <w:t>в границах улиц Полиграфическая – Санаторная в г. Энгельсе</w:t>
      </w:r>
      <w:r w:rsidR="00D47361">
        <w:rPr>
          <w:rFonts w:eastAsia="Courier New" w:cs="Times New Roman"/>
          <w:sz w:val="22"/>
          <w:szCs w:val="22"/>
        </w:rPr>
        <w:t xml:space="preserve"> Саратовской области.</w:t>
      </w:r>
      <w:r w:rsidR="00E25AF5">
        <w:rPr>
          <w:rFonts w:eastAsia="Courier New" w:cs="Times New Roman"/>
          <w:sz w:val="22"/>
          <w:szCs w:val="22"/>
        </w:rPr>
        <w:t xml:space="preserve"> </w:t>
      </w:r>
      <w:r w:rsidR="00055D65">
        <w:rPr>
          <w:rFonts w:eastAsia="Courier New" w:cs="Times New Roman"/>
          <w:sz w:val="22"/>
          <w:szCs w:val="22"/>
        </w:rPr>
        <w:t>М</w:t>
      </w:r>
      <w:r w:rsidR="00E25AF5">
        <w:rPr>
          <w:rFonts w:eastAsia="Courier New" w:cs="Times New Roman"/>
          <w:sz w:val="22"/>
          <w:szCs w:val="22"/>
        </w:rPr>
        <w:t xml:space="preserve">ногоквартирный жилой дом № </w:t>
      </w:r>
      <w:r w:rsidR="00D21D5D">
        <w:rPr>
          <w:rFonts w:eastAsia="Courier New" w:cs="Times New Roman"/>
          <w:sz w:val="22"/>
          <w:szCs w:val="22"/>
        </w:rPr>
        <w:t>1</w:t>
      </w:r>
      <w:r w:rsidR="0051623E">
        <w:rPr>
          <w:rFonts w:eastAsia="Courier New" w:cs="Times New Roman"/>
          <w:sz w:val="22"/>
          <w:szCs w:val="22"/>
        </w:rPr>
        <w:t>. Блок-секции 1А, 1Б, 1В. 3 этап</w:t>
      </w:r>
      <w:r w:rsidR="00E25AF5">
        <w:rPr>
          <w:rFonts w:eastAsia="Courier New" w:cs="Times New Roman"/>
          <w:sz w:val="22"/>
          <w:szCs w:val="22"/>
        </w:rPr>
        <w:t>.</w:t>
      </w:r>
      <w:r w:rsidR="009324B1" w:rsidRPr="001D660F">
        <w:rPr>
          <w:rFonts w:eastAsia="Courier New" w:cs="Times New Roman"/>
          <w:sz w:val="22"/>
          <w:szCs w:val="22"/>
        </w:rPr>
        <w:t xml:space="preserve"> </w:t>
      </w:r>
      <w:r w:rsidR="00E25AF5">
        <w:rPr>
          <w:rFonts w:eastAsia="Times New Roman" w:cs="Times New Roman"/>
          <w:sz w:val="22"/>
          <w:szCs w:val="22"/>
        </w:rPr>
        <w:t>С</w:t>
      </w:r>
      <w:r w:rsidR="009324B1" w:rsidRPr="001D660F">
        <w:rPr>
          <w:rFonts w:eastAsia="Courier New"/>
          <w:sz w:val="22"/>
          <w:szCs w:val="22"/>
        </w:rPr>
        <w:t>троящийся 9</w:t>
      </w:r>
      <w:r w:rsidR="0051623E">
        <w:rPr>
          <w:rFonts w:eastAsia="Courier New"/>
          <w:sz w:val="22"/>
          <w:szCs w:val="22"/>
        </w:rPr>
        <w:t>9</w:t>
      </w:r>
      <w:r w:rsidR="009324B1" w:rsidRPr="001D660F">
        <w:rPr>
          <w:rFonts w:eastAsia="Times New Roman"/>
          <w:sz w:val="22"/>
          <w:szCs w:val="22"/>
        </w:rPr>
        <w:t>-квартирный 1</w:t>
      </w:r>
      <w:r w:rsidR="00055D65">
        <w:rPr>
          <w:rFonts w:eastAsia="Times New Roman"/>
          <w:sz w:val="22"/>
          <w:szCs w:val="22"/>
        </w:rPr>
        <w:t>0</w:t>
      </w:r>
      <w:r w:rsidR="009324B1" w:rsidRPr="001D660F">
        <w:rPr>
          <w:rFonts w:eastAsia="Times New Roman"/>
          <w:sz w:val="22"/>
          <w:szCs w:val="22"/>
        </w:rPr>
        <w:t>-ти этажный</w:t>
      </w:r>
      <w:r w:rsidR="00E25AF5">
        <w:rPr>
          <w:rFonts w:eastAsia="Times New Roman"/>
          <w:sz w:val="22"/>
          <w:szCs w:val="22"/>
        </w:rPr>
        <w:t xml:space="preserve"> жилой дом</w:t>
      </w:r>
      <w:r w:rsidR="009324B1" w:rsidRPr="001D660F">
        <w:rPr>
          <w:rFonts w:eastAsia="Times New Roman" w:cs="Times New Roman"/>
          <w:sz w:val="22"/>
          <w:szCs w:val="22"/>
        </w:rPr>
        <w:t xml:space="preserve">, состоящий из </w:t>
      </w:r>
      <w:r w:rsidR="0051623E">
        <w:rPr>
          <w:rFonts w:eastAsia="Times New Roman" w:cs="Times New Roman"/>
          <w:sz w:val="22"/>
          <w:szCs w:val="22"/>
        </w:rPr>
        <w:t>трех</w:t>
      </w:r>
      <w:r w:rsidR="009324B1" w:rsidRPr="001D660F">
        <w:rPr>
          <w:rFonts w:eastAsia="Times New Roman" w:cs="Times New Roman"/>
          <w:sz w:val="22"/>
          <w:szCs w:val="22"/>
        </w:rPr>
        <w:t xml:space="preserve"> блок-секци</w:t>
      </w:r>
      <w:r w:rsidR="00E25AF5">
        <w:rPr>
          <w:rFonts w:eastAsia="Times New Roman" w:cs="Times New Roman"/>
          <w:sz w:val="22"/>
          <w:szCs w:val="22"/>
        </w:rPr>
        <w:t>и</w:t>
      </w:r>
      <w:r w:rsidR="009324B1" w:rsidRPr="001D660F">
        <w:rPr>
          <w:rFonts w:eastAsia="Times New Roman" w:cs="Times New Roman"/>
          <w:sz w:val="22"/>
          <w:szCs w:val="22"/>
        </w:rPr>
        <w:t xml:space="preserve">, общей площадью </w:t>
      </w:r>
      <w:r w:rsidR="00055D65">
        <w:rPr>
          <w:rFonts w:eastAsia="Times New Roman" w:cs="Times New Roman"/>
          <w:sz w:val="22"/>
          <w:szCs w:val="22"/>
        </w:rPr>
        <w:t>10 242,8</w:t>
      </w:r>
      <w:r w:rsidR="00E25AF5">
        <w:rPr>
          <w:rFonts w:eastAsia="Times New Roman" w:cs="Times New Roman"/>
          <w:sz w:val="22"/>
          <w:szCs w:val="22"/>
        </w:rPr>
        <w:t xml:space="preserve"> кв.м, </w:t>
      </w:r>
      <w:r w:rsidR="009324B1" w:rsidRPr="001D660F">
        <w:rPr>
          <w:rFonts w:eastAsia="Times New Roman"/>
          <w:sz w:val="22"/>
          <w:szCs w:val="22"/>
        </w:rPr>
        <w:t xml:space="preserve">расположенный по строительному адресу: </w:t>
      </w:r>
      <w:r w:rsidR="009324B1" w:rsidRPr="001D660F">
        <w:rPr>
          <w:rFonts w:eastAsia="Courier New"/>
          <w:sz w:val="22"/>
          <w:szCs w:val="22"/>
        </w:rPr>
        <w:t xml:space="preserve">Саратовская обл., г. Энгельс, </w:t>
      </w:r>
      <w:r w:rsidR="00055D65">
        <w:rPr>
          <w:rFonts w:eastAsia="Courier New"/>
          <w:sz w:val="22"/>
          <w:szCs w:val="22"/>
        </w:rPr>
        <w:t>ул. Санаторная, 3Г, пересечение улиц Полиграфическая -</w:t>
      </w:r>
      <w:r w:rsidR="00055D65" w:rsidRPr="00055D65">
        <w:rPr>
          <w:rFonts w:eastAsia="Courier New"/>
          <w:sz w:val="22"/>
          <w:szCs w:val="22"/>
        </w:rPr>
        <w:t xml:space="preserve"> </w:t>
      </w:r>
      <w:r w:rsidR="00055D65">
        <w:rPr>
          <w:rFonts w:eastAsia="Courier New"/>
          <w:sz w:val="22"/>
          <w:szCs w:val="22"/>
        </w:rPr>
        <w:t>Санаторная</w:t>
      </w:r>
      <w:r w:rsidR="009324B1" w:rsidRPr="001D660F">
        <w:rPr>
          <w:rFonts w:eastAsia="Courier New"/>
          <w:sz w:val="22"/>
          <w:szCs w:val="22"/>
        </w:rPr>
        <w:t>.</w:t>
      </w:r>
    </w:p>
    <w:p w:rsidR="004F24BA" w:rsidRPr="001D660F" w:rsidRDefault="004F24BA" w:rsidP="009324B1">
      <w:pPr>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9F5B0B" w:rsidRPr="009F5B0B" w:rsidRDefault="009F5B0B" w:rsidP="009F5B0B">
      <w:pPr>
        <w:ind w:left="-15"/>
        <w:jc w:val="both"/>
        <w:rPr>
          <w:rFonts w:eastAsia="Times New Roman" w:cs="Times New Roman"/>
          <w:kern w:val="2"/>
          <w:sz w:val="21"/>
          <w:szCs w:val="21"/>
        </w:rPr>
      </w:pPr>
      <w:r w:rsidRPr="009F5B0B">
        <w:rPr>
          <w:rFonts w:eastAsia="Times New Roman" w:cs="Times New Roman"/>
          <w:kern w:val="2"/>
          <w:sz w:val="21"/>
          <w:szCs w:val="21"/>
        </w:rPr>
        <w:t xml:space="preserve">- действующее разрешение на строительство </w:t>
      </w:r>
      <w:r w:rsidRPr="009F5B0B">
        <w:rPr>
          <w:rFonts w:eastAsia="Lucida Sans Unicode" w:cs="Times New Roman"/>
          <w:kern w:val="2"/>
          <w:sz w:val="21"/>
          <w:szCs w:val="21"/>
        </w:rPr>
        <w:t>№ 64-</w:t>
      </w:r>
      <w:r w:rsidR="00055D65">
        <w:rPr>
          <w:rFonts w:eastAsia="Lucida Sans Unicode" w:cs="Times New Roman"/>
          <w:kern w:val="2"/>
          <w:sz w:val="21"/>
          <w:szCs w:val="21"/>
          <w:lang w:val="en-US"/>
        </w:rPr>
        <w:t>RU</w:t>
      </w:r>
      <w:r w:rsidRPr="009F5B0B">
        <w:rPr>
          <w:rFonts w:eastAsia="Lucida Sans Unicode" w:cs="Times New Roman"/>
          <w:kern w:val="2"/>
          <w:sz w:val="21"/>
          <w:szCs w:val="21"/>
        </w:rPr>
        <w:t>64538109-1</w:t>
      </w:r>
      <w:r w:rsidR="00055D65">
        <w:rPr>
          <w:rFonts w:eastAsia="Lucida Sans Unicode" w:cs="Times New Roman"/>
          <w:kern w:val="2"/>
          <w:sz w:val="21"/>
          <w:szCs w:val="21"/>
        </w:rPr>
        <w:t>26</w:t>
      </w:r>
      <w:r w:rsidRPr="009F5B0B">
        <w:rPr>
          <w:rFonts w:eastAsia="Lucida Sans Unicode" w:cs="Times New Roman"/>
          <w:kern w:val="2"/>
          <w:sz w:val="21"/>
          <w:szCs w:val="21"/>
        </w:rPr>
        <w:t>-201</w:t>
      </w:r>
      <w:r w:rsidR="00055D65">
        <w:rPr>
          <w:rFonts w:eastAsia="Lucida Sans Unicode" w:cs="Times New Roman"/>
          <w:kern w:val="2"/>
          <w:sz w:val="21"/>
          <w:szCs w:val="21"/>
        </w:rPr>
        <w:t>6</w:t>
      </w:r>
      <w:r w:rsidR="00DA1C8E">
        <w:rPr>
          <w:rFonts w:eastAsia="Lucida Sans Unicode" w:cs="Times New Roman"/>
          <w:kern w:val="2"/>
          <w:sz w:val="21"/>
          <w:szCs w:val="21"/>
        </w:rPr>
        <w:t xml:space="preserve"> выдано</w:t>
      </w:r>
      <w:r w:rsidRPr="009F5B0B">
        <w:rPr>
          <w:rFonts w:eastAsia="Lucida Sans Unicode" w:cs="Times New Roman"/>
          <w:kern w:val="2"/>
          <w:sz w:val="21"/>
          <w:szCs w:val="21"/>
        </w:rPr>
        <w:t xml:space="preserve"> </w:t>
      </w:r>
      <w:r w:rsidR="00055D65">
        <w:rPr>
          <w:rFonts w:eastAsia="Lucida Sans Unicode" w:cs="Times New Roman"/>
          <w:kern w:val="2"/>
          <w:sz w:val="21"/>
          <w:szCs w:val="21"/>
        </w:rPr>
        <w:t>23 ноября 2016</w:t>
      </w:r>
      <w:r w:rsidR="0089443B">
        <w:rPr>
          <w:rFonts w:eastAsia="Lucida Sans Unicode" w:cs="Times New Roman"/>
          <w:kern w:val="2"/>
          <w:sz w:val="21"/>
          <w:szCs w:val="21"/>
        </w:rPr>
        <w:t xml:space="preserve"> </w:t>
      </w:r>
      <w:r w:rsidRPr="009F5B0B">
        <w:rPr>
          <w:rFonts w:eastAsia="Lucida Sans Unicode" w:cs="Times New Roman"/>
          <w:kern w:val="2"/>
          <w:sz w:val="21"/>
          <w:szCs w:val="21"/>
        </w:rPr>
        <w:t>г.</w:t>
      </w:r>
      <w:r w:rsidR="00DA1C8E">
        <w:rPr>
          <w:rFonts w:eastAsia="Lucida Sans Unicode" w:cs="Times New Roman"/>
          <w:kern w:val="2"/>
          <w:sz w:val="21"/>
          <w:szCs w:val="21"/>
        </w:rPr>
        <w:t xml:space="preserve"> </w:t>
      </w:r>
      <w:r w:rsidRPr="009F5B0B">
        <w:rPr>
          <w:rFonts w:eastAsia="Lucida Sans Unicode" w:cs="Times New Roman"/>
          <w:kern w:val="2"/>
          <w:sz w:val="21"/>
          <w:szCs w:val="21"/>
        </w:rPr>
        <w:t>Администрацией Энгельсского муниципального района</w:t>
      </w:r>
      <w:r w:rsidR="00DA1C8E">
        <w:rPr>
          <w:rFonts w:eastAsia="Lucida Sans Unicode" w:cs="Times New Roman"/>
          <w:kern w:val="2"/>
          <w:sz w:val="21"/>
          <w:szCs w:val="21"/>
        </w:rPr>
        <w:t xml:space="preserve"> Саратовской области. Срок действия разрешения до </w:t>
      </w:r>
      <w:r w:rsidR="00055D65">
        <w:rPr>
          <w:rFonts w:eastAsia="Lucida Sans Unicode" w:cs="Times New Roman"/>
          <w:kern w:val="2"/>
          <w:sz w:val="21"/>
          <w:szCs w:val="21"/>
        </w:rPr>
        <w:t>25 октября 2018</w:t>
      </w:r>
      <w:r w:rsidR="00DA1C8E">
        <w:rPr>
          <w:rFonts w:eastAsia="Lucida Sans Unicode" w:cs="Times New Roman"/>
          <w:kern w:val="2"/>
          <w:sz w:val="21"/>
          <w:szCs w:val="21"/>
        </w:rPr>
        <w:t xml:space="preserve"> года.</w:t>
      </w:r>
    </w:p>
    <w:p w:rsidR="004F24BA" w:rsidRPr="00310970" w:rsidRDefault="009F5B0B" w:rsidP="009F5B0B">
      <w:pPr>
        <w:ind w:left="-15"/>
        <w:jc w:val="both"/>
        <w:rPr>
          <w:rFonts w:eastAsia="Times New Roman" w:cs="Times New Roman"/>
          <w:sz w:val="22"/>
          <w:szCs w:val="22"/>
        </w:rPr>
      </w:pPr>
      <w:r w:rsidRPr="009F5B0B">
        <w:rPr>
          <w:rFonts w:eastAsia="Times New Roman" w:cs="Times New Roman"/>
          <w:kern w:val="2"/>
          <w:sz w:val="21"/>
          <w:szCs w:val="21"/>
        </w:rPr>
        <w:t xml:space="preserve">- опубликованная в общественно–политической газете Энгельсского муниципального района «Наше слово-газета для всех и для каждого» </w:t>
      </w:r>
      <w:r w:rsidRPr="00D05EEB">
        <w:rPr>
          <w:rFonts w:eastAsia="Times New Roman" w:cs="Times New Roman"/>
          <w:kern w:val="2"/>
          <w:sz w:val="21"/>
          <w:szCs w:val="21"/>
        </w:rPr>
        <w:t xml:space="preserve">от </w:t>
      </w:r>
      <w:r w:rsidR="00D05EEB" w:rsidRPr="00D05EEB">
        <w:rPr>
          <w:rFonts w:eastAsia="Times New Roman" w:cs="Times New Roman"/>
          <w:kern w:val="2"/>
          <w:sz w:val="21"/>
          <w:szCs w:val="21"/>
        </w:rPr>
        <w:t>06 декабря</w:t>
      </w:r>
      <w:r w:rsidRPr="00D05EEB">
        <w:rPr>
          <w:rFonts w:eastAsia="Times New Roman" w:cs="Times New Roman"/>
          <w:kern w:val="2"/>
          <w:sz w:val="21"/>
          <w:szCs w:val="21"/>
        </w:rPr>
        <w:t xml:space="preserve"> 2016 года № </w:t>
      </w:r>
      <w:r w:rsidR="00D05EEB" w:rsidRPr="00D05EEB">
        <w:rPr>
          <w:rFonts w:eastAsia="Times New Roman" w:cs="Times New Roman"/>
          <w:kern w:val="2"/>
          <w:sz w:val="21"/>
          <w:szCs w:val="21"/>
        </w:rPr>
        <w:t>89</w:t>
      </w:r>
      <w:r w:rsidRPr="00D05EEB">
        <w:rPr>
          <w:rFonts w:eastAsia="Times New Roman" w:cs="Times New Roman"/>
          <w:kern w:val="2"/>
          <w:sz w:val="21"/>
          <w:szCs w:val="21"/>
        </w:rPr>
        <w:t xml:space="preserve"> (</w:t>
      </w:r>
      <w:r w:rsidR="00D05EEB" w:rsidRPr="00D05EEB">
        <w:rPr>
          <w:rFonts w:eastAsia="Times New Roman" w:cs="Times New Roman"/>
          <w:kern w:val="2"/>
          <w:sz w:val="21"/>
          <w:szCs w:val="21"/>
        </w:rPr>
        <w:t>22394</w:t>
      </w:r>
      <w:r w:rsidRPr="00D05EEB">
        <w:rPr>
          <w:rFonts w:eastAsia="Times New Roman" w:cs="Times New Roman"/>
          <w:kern w:val="2"/>
          <w:sz w:val="21"/>
          <w:szCs w:val="21"/>
        </w:rPr>
        <w:t>) проектная декларация</w:t>
      </w:r>
      <w:r w:rsidR="00DA1C8E" w:rsidRPr="00D05EEB">
        <w:rPr>
          <w:rFonts w:eastAsia="Times New Roman" w:cs="Times New Roman"/>
          <w:kern w:val="2"/>
          <w:sz w:val="21"/>
          <w:szCs w:val="21"/>
        </w:rPr>
        <w:t xml:space="preserve"> (с изменениями </w:t>
      </w:r>
      <w:r w:rsidR="00E42CAB">
        <w:rPr>
          <w:rFonts w:eastAsia="Times New Roman" w:cs="Times New Roman"/>
          <w:kern w:val="2"/>
          <w:sz w:val="21"/>
          <w:szCs w:val="21"/>
        </w:rPr>
        <w:t xml:space="preserve">от </w:t>
      </w:r>
      <w:r w:rsidR="00D05EEB" w:rsidRPr="00D05EEB">
        <w:rPr>
          <w:rFonts w:eastAsia="Times New Roman" w:cs="Times New Roman"/>
          <w:kern w:val="2"/>
          <w:sz w:val="21"/>
          <w:szCs w:val="21"/>
        </w:rPr>
        <w:t>07.07.2017</w:t>
      </w:r>
      <w:r w:rsidR="00310970" w:rsidRPr="00D05EEB">
        <w:rPr>
          <w:rFonts w:eastAsia="Times New Roman" w:cs="Times New Roman"/>
          <w:kern w:val="2"/>
          <w:sz w:val="21"/>
          <w:szCs w:val="21"/>
        </w:rPr>
        <w:t xml:space="preserve"> г. размещенными на сайте </w:t>
      </w:r>
      <w:hyperlink r:id="rId6" w:history="1">
        <w:r w:rsidR="00310970" w:rsidRPr="00D05EEB">
          <w:rPr>
            <w:rStyle w:val="a6"/>
            <w:rFonts w:eastAsia="Times New Roman" w:cs="Times New Roman"/>
            <w:color w:val="auto"/>
            <w:kern w:val="2"/>
            <w:sz w:val="21"/>
            <w:szCs w:val="21"/>
            <w:u w:val="none"/>
            <w:lang w:val="en-US"/>
          </w:rPr>
          <w:t>www</w:t>
        </w:r>
        <w:r w:rsidR="00310970" w:rsidRPr="00D05EEB">
          <w:rPr>
            <w:rStyle w:val="a6"/>
            <w:rFonts w:eastAsia="Times New Roman" w:cs="Times New Roman"/>
            <w:color w:val="auto"/>
            <w:kern w:val="2"/>
            <w:sz w:val="21"/>
            <w:szCs w:val="21"/>
            <w:u w:val="none"/>
          </w:rPr>
          <w:t>.</w:t>
        </w:r>
        <w:r w:rsidR="00310970" w:rsidRPr="00D05EEB">
          <w:rPr>
            <w:rStyle w:val="a6"/>
            <w:rFonts w:eastAsia="Times New Roman" w:cs="Times New Roman"/>
            <w:color w:val="auto"/>
            <w:kern w:val="2"/>
            <w:sz w:val="21"/>
            <w:szCs w:val="21"/>
            <w:u w:val="none"/>
            <w:lang w:val="en-US"/>
          </w:rPr>
          <w:t>sknvek</w:t>
        </w:r>
        <w:r w:rsidR="00310970" w:rsidRPr="00D05EEB">
          <w:rPr>
            <w:rStyle w:val="a6"/>
            <w:rFonts w:eastAsia="Times New Roman" w:cs="Times New Roman"/>
            <w:color w:val="auto"/>
            <w:kern w:val="2"/>
            <w:sz w:val="21"/>
            <w:szCs w:val="21"/>
            <w:u w:val="none"/>
          </w:rPr>
          <w:t>.</w:t>
        </w:r>
        <w:r w:rsidR="00310970" w:rsidRPr="00D05EEB">
          <w:rPr>
            <w:rStyle w:val="a6"/>
            <w:rFonts w:eastAsia="Times New Roman" w:cs="Times New Roman"/>
            <w:color w:val="auto"/>
            <w:kern w:val="2"/>
            <w:sz w:val="21"/>
            <w:szCs w:val="21"/>
            <w:u w:val="none"/>
            <w:lang w:val="en-US"/>
          </w:rPr>
          <w:t>ru</w:t>
        </w:r>
      </w:hyperlink>
      <w:r w:rsidR="00310970" w:rsidRPr="00D05EEB">
        <w:rPr>
          <w:rStyle w:val="a6"/>
          <w:rFonts w:eastAsia="Times New Roman" w:cs="Times New Roman"/>
          <w:color w:val="auto"/>
          <w:kern w:val="2"/>
          <w:sz w:val="21"/>
          <w:szCs w:val="21"/>
          <w:u w:val="none"/>
        </w:rPr>
        <w:t xml:space="preserve"> </w:t>
      </w:r>
      <w:r w:rsidR="00D05EEB" w:rsidRPr="00D05EEB">
        <w:rPr>
          <w:rStyle w:val="a6"/>
          <w:rFonts w:eastAsia="Times New Roman" w:cs="Times New Roman"/>
          <w:color w:val="auto"/>
          <w:kern w:val="2"/>
          <w:sz w:val="21"/>
          <w:szCs w:val="21"/>
          <w:u w:val="none"/>
        </w:rPr>
        <w:t>07.07.2017</w:t>
      </w:r>
      <w:r w:rsidR="005610AB">
        <w:rPr>
          <w:rStyle w:val="a6"/>
          <w:rFonts w:eastAsia="Times New Roman" w:cs="Times New Roman"/>
          <w:color w:val="auto"/>
          <w:kern w:val="2"/>
          <w:sz w:val="21"/>
          <w:szCs w:val="21"/>
          <w:u w:val="none"/>
        </w:rPr>
        <w:t xml:space="preserve"> г.</w:t>
      </w:r>
      <w:r w:rsidR="00DA1C8E" w:rsidRPr="00310970">
        <w:rPr>
          <w:rFonts w:eastAsia="Times New Roman" w:cs="Times New Roman"/>
          <w:kern w:val="2"/>
          <w:sz w:val="21"/>
          <w:szCs w:val="21"/>
        </w:rPr>
        <w:t>).</w:t>
      </w:r>
    </w:p>
    <w:p w:rsidR="009F52F8" w:rsidRPr="009F52F8" w:rsidRDefault="009F52F8" w:rsidP="009F52F8">
      <w:pPr>
        <w:tabs>
          <w:tab w:val="left" w:pos="284"/>
          <w:tab w:val="left" w:pos="426"/>
          <w:tab w:val="left" w:pos="15840"/>
        </w:tabs>
        <w:jc w:val="both"/>
        <w:rPr>
          <w:rFonts w:eastAsia="Times New Roman" w:cs="Times New Roman"/>
          <w:sz w:val="22"/>
          <w:szCs w:val="22"/>
        </w:rPr>
      </w:pPr>
      <w:r w:rsidRPr="009F52F8">
        <w:rPr>
          <w:color w:val="000000"/>
          <w:sz w:val="22"/>
          <w:szCs w:val="22"/>
        </w:rPr>
        <w:lastRenderedPageBreak/>
        <w:t xml:space="preserve">- </w:t>
      </w:r>
      <w:r w:rsidRPr="009F52F8">
        <w:rPr>
          <w:rFonts w:cs="Times New Roman"/>
          <w:sz w:val="22"/>
          <w:szCs w:val="22"/>
        </w:rPr>
        <w:t xml:space="preserve">Выписка ЕГРП от 18.10.2017 г. </w:t>
      </w:r>
      <w:r w:rsidRPr="009F52F8">
        <w:rPr>
          <w:rFonts w:eastAsia="Times New Roman" w:cs="Times New Roman"/>
          <w:sz w:val="22"/>
          <w:szCs w:val="22"/>
        </w:rPr>
        <w:t>на земельный участок общей площадью 15 624</w:t>
      </w:r>
      <w:r w:rsidRPr="009F52F8">
        <w:rPr>
          <w:rFonts w:eastAsia="Lucida Sans Unicode" w:cs="Times New Roman"/>
          <w:sz w:val="22"/>
          <w:szCs w:val="22"/>
        </w:rPr>
        <w:t xml:space="preserve"> кв.м</w:t>
      </w:r>
      <w:r w:rsidRPr="009F52F8">
        <w:rPr>
          <w:rFonts w:eastAsia="Times New Roman" w:cs="Times New Roman"/>
          <w:sz w:val="22"/>
          <w:szCs w:val="22"/>
        </w:rPr>
        <w:t xml:space="preserve">, с кадастровым номером № </w:t>
      </w:r>
      <w:r w:rsidRPr="009F52F8">
        <w:rPr>
          <w:rFonts w:cs="Times New Roman"/>
          <w:color w:val="000000"/>
          <w:sz w:val="22"/>
          <w:szCs w:val="22"/>
        </w:rPr>
        <w:t>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r w:rsidRPr="009F52F8">
        <w:rPr>
          <w:rFonts w:eastAsia="Calibri" w:cs="Times New Roman"/>
          <w:sz w:val="22"/>
          <w:szCs w:val="22"/>
          <w:lang w:eastAsia="ru-RU"/>
        </w:rPr>
        <w:t>.</w:t>
      </w:r>
    </w:p>
    <w:p w:rsidR="004F24BA" w:rsidRPr="001D660F" w:rsidRDefault="004F24BA" w:rsidP="004F24BA">
      <w:pPr>
        <w:contextualSpacing/>
        <w:jc w:val="both"/>
        <w:rPr>
          <w:sz w:val="22"/>
          <w:szCs w:val="22"/>
        </w:rPr>
      </w:pPr>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9311DF" w:rsidRDefault="004F24BA" w:rsidP="008378F3">
      <w:pPr>
        <w:pStyle w:val="a5"/>
        <w:numPr>
          <w:ilvl w:val="1"/>
          <w:numId w:val="6"/>
        </w:numPr>
        <w:tabs>
          <w:tab w:val="left" w:pos="567"/>
          <w:tab w:val="num" w:pos="1146"/>
          <w:tab w:val="left" w:pos="19170"/>
        </w:tabs>
        <w:ind w:left="0" w:firstLine="0"/>
        <w:jc w:val="both"/>
        <w:rPr>
          <w:rFonts w:eastAsia="Times New Roman" w:cs="Times New Roman"/>
          <w:sz w:val="22"/>
          <w:szCs w:val="22"/>
        </w:rPr>
      </w:pPr>
      <w:r w:rsidRPr="001D660F">
        <w:rPr>
          <w:rFonts w:eastAsia="Times New Roman" w:cs="Times New Roman"/>
          <w:sz w:val="22"/>
          <w:szCs w:val="22"/>
        </w:rPr>
        <w:t xml:space="preserve">Застройщик обязуется в предусмотренный настоящим договором срок своими силами и (или) с привлечением других лиц построить </w:t>
      </w:r>
      <w:r w:rsidR="00E25AF5">
        <w:rPr>
          <w:rFonts w:eastAsia="Times New Roman" w:cs="Times New Roman"/>
          <w:sz w:val="22"/>
          <w:szCs w:val="22"/>
        </w:rPr>
        <w:t>Многоквартирный дом</w:t>
      </w:r>
      <w:r w:rsidRPr="001D660F">
        <w:rPr>
          <w:rFonts w:eastAsia="Times New Roman" w:cs="Times New Roman"/>
          <w:sz w:val="22"/>
          <w:szCs w:val="22"/>
        </w:rPr>
        <w:t xml:space="preserve"> и после получения разрешения на ввод указанного дома в эксплуатацию передать объект долевого строительства Участнику </w:t>
      </w:r>
      <w:r w:rsidRPr="009311DF">
        <w:rPr>
          <w:rFonts w:eastAsia="Times New Roman" w:cs="Times New Roman"/>
          <w:sz w:val="22"/>
          <w:szCs w:val="22"/>
        </w:rPr>
        <w:t>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9311DF" w:rsidRDefault="004F24BA" w:rsidP="004F24BA">
      <w:pPr>
        <w:tabs>
          <w:tab w:val="left" w:pos="7388"/>
        </w:tabs>
        <w:jc w:val="both"/>
        <w:rPr>
          <w:sz w:val="22"/>
          <w:szCs w:val="22"/>
        </w:rPr>
      </w:pPr>
      <w:r w:rsidRPr="009311DF">
        <w:rPr>
          <w:sz w:val="22"/>
          <w:szCs w:val="22"/>
        </w:rPr>
        <w:t>3.2. Объект долевого строительства, подлежащий передаче Участнику долевого строительства:</w:t>
      </w:r>
    </w:p>
    <w:p w:rsidR="004F24BA" w:rsidRPr="009311DF" w:rsidRDefault="004F24BA" w:rsidP="004F24BA">
      <w:pPr>
        <w:autoSpaceDE w:val="0"/>
        <w:jc w:val="both"/>
        <w:rPr>
          <w:b/>
          <w:sz w:val="22"/>
          <w:szCs w:val="22"/>
        </w:rPr>
      </w:pPr>
      <w:r w:rsidRPr="009311DF">
        <w:rPr>
          <w:sz w:val="22"/>
          <w:szCs w:val="22"/>
        </w:rPr>
        <w:t xml:space="preserve"> - </w:t>
      </w:r>
      <w:r w:rsidR="001A789C" w:rsidRPr="009311DF">
        <w:rPr>
          <w:rFonts w:eastAsia="Times New Roman" w:cs="Times New Roman"/>
          <w:sz w:val="22"/>
          <w:szCs w:val="22"/>
        </w:rPr>
        <w:t xml:space="preserve">изолированное жилое помещение – </w:t>
      </w:r>
      <w:r w:rsidR="002F20F7" w:rsidRPr="009311DF">
        <w:rPr>
          <w:rFonts w:eastAsia="Times New Roman" w:cs="Times New Roman"/>
          <w:sz w:val="22"/>
          <w:szCs w:val="22"/>
        </w:rPr>
        <w:t>______</w:t>
      </w:r>
      <w:r w:rsidR="001A789C" w:rsidRPr="009311DF">
        <w:rPr>
          <w:rFonts w:eastAsia="Times New Roman" w:cs="Times New Roman"/>
          <w:sz w:val="22"/>
          <w:szCs w:val="22"/>
          <w:lang w:eastAsia="ar-SA"/>
        </w:rPr>
        <w:t xml:space="preserve">комнатная  квартира (строительный) </w:t>
      </w:r>
      <w:r w:rsidR="001A789C" w:rsidRPr="009311DF">
        <w:rPr>
          <w:rFonts w:eastAsia="Times New Roman" w:cs="Times New Roman"/>
          <w:b/>
          <w:sz w:val="22"/>
          <w:szCs w:val="22"/>
          <w:lang w:eastAsia="ar-SA"/>
        </w:rPr>
        <w:t xml:space="preserve">№ </w:t>
      </w:r>
      <w:r w:rsidR="002F20F7" w:rsidRPr="009311DF">
        <w:rPr>
          <w:rFonts w:eastAsia="Times New Roman" w:cs="Times New Roman"/>
          <w:b/>
          <w:sz w:val="22"/>
          <w:szCs w:val="22"/>
          <w:lang w:eastAsia="ar-SA"/>
        </w:rPr>
        <w:t>__</w:t>
      </w:r>
      <w:r w:rsidR="001A789C" w:rsidRPr="009311DF">
        <w:rPr>
          <w:rFonts w:eastAsia="Times New Roman" w:cs="Times New Roman"/>
          <w:b/>
          <w:sz w:val="22"/>
          <w:szCs w:val="22"/>
          <w:lang w:eastAsia="ar-SA"/>
        </w:rPr>
        <w:t xml:space="preserve">, </w:t>
      </w:r>
      <w:r w:rsidR="001A789C" w:rsidRPr="009311DF">
        <w:rPr>
          <w:rFonts w:eastAsia="Times New Roman" w:cs="Times New Roman"/>
          <w:sz w:val="22"/>
          <w:szCs w:val="22"/>
          <w:lang w:eastAsia="ar-SA"/>
        </w:rPr>
        <w:t xml:space="preserve"> расположенная на </w:t>
      </w:r>
      <w:r w:rsidR="002F20F7" w:rsidRPr="009311DF">
        <w:rPr>
          <w:rFonts w:eastAsia="Times New Roman" w:cs="Times New Roman"/>
          <w:b/>
          <w:sz w:val="22"/>
          <w:szCs w:val="22"/>
          <w:lang w:eastAsia="ar-SA"/>
        </w:rPr>
        <w:t>__</w:t>
      </w:r>
      <w:r w:rsidR="001A789C" w:rsidRPr="009311DF">
        <w:rPr>
          <w:rFonts w:eastAsia="Times New Roman" w:cs="Times New Roman"/>
          <w:b/>
          <w:sz w:val="22"/>
          <w:szCs w:val="22"/>
          <w:lang w:eastAsia="ar-SA"/>
        </w:rPr>
        <w:t>-м</w:t>
      </w:r>
      <w:r w:rsidR="001A789C" w:rsidRPr="009311DF">
        <w:rPr>
          <w:rFonts w:eastAsia="Times New Roman" w:cs="Times New Roman"/>
          <w:sz w:val="22"/>
          <w:szCs w:val="22"/>
          <w:lang w:eastAsia="ar-SA"/>
        </w:rPr>
        <w:t xml:space="preserve"> этаже, б/с «</w:t>
      </w:r>
      <w:r w:rsidR="002F20F7" w:rsidRPr="009311DF">
        <w:rPr>
          <w:rFonts w:eastAsia="Times New Roman" w:cs="Times New Roman"/>
          <w:sz w:val="22"/>
          <w:szCs w:val="22"/>
          <w:lang w:eastAsia="ar-SA"/>
        </w:rPr>
        <w:t>__</w:t>
      </w:r>
      <w:r w:rsidR="005C3D0C" w:rsidRPr="009311DF">
        <w:rPr>
          <w:rFonts w:eastAsia="Times New Roman" w:cs="Times New Roman"/>
          <w:sz w:val="22"/>
          <w:szCs w:val="22"/>
          <w:lang w:eastAsia="ar-SA"/>
        </w:rPr>
        <w:t>»</w:t>
      </w:r>
      <w:r w:rsidR="001A789C" w:rsidRPr="009311DF">
        <w:rPr>
          <w:rFonts w:eastAsia="Times New Roman" w:cs="Times New Roman"/>
          <w:sz w:val="22"/>
          <w:szCs w:val="22"/>
          <w:lang w:eastAsia="ar-SA"/>
        </w:rPr>
        <w:t xml:space="preserve"> </w:t>
      </w:r>
      <w:r w:rsidR="00907A26" w:rsidRPr="009311DF">
        <w:rPr>
          <w:rFonts w:eastAsia="Times New Roman" w:cs="Times New Roman"/>
          <w:sz w:val="22"/>
          <w:szCs w:val="22"/>
          <w:lang w:eastAsia="ar-SA"/>
        </w:rPr>
        <w:t xml:space="preserve">, </w:t>
      </w:r>
      <w:r w:rsidR="001A789C" w:rsidRPr="009311DF">
        <w:rPr>
          <w:rFonts w:eastAsia="Times New Roman" w:cs="Times New Roman"/>
          <w:sz w:val="22"/>
          <w:szCs w:val="22"/>
          <w:lang w:eastAsia="ar-SA"/>
        </w:rPr>
        <w:t xml:space="preserve">общей проектной площадью ориентировочно </w:t>
      </w:r>
      <w:r w:rsidR="002F20F7" w:rsidRPr="009311DF">
        <w:rPr>
          <w:rFonts w:eastAsia="Times New Roman" w:cs="Times New Roman"/>
          <w:b/>
          <w:sz w:val="22"/>
          <w:szCs w:val="22"/>
          <w:lang w:eastAsia="ar-SA"/>
        </w:rPr>
        <w:t>_____________</w:t>
      </w:r>
      <w:r w:rsidR="001A789C" w:rsidRPr="009311DF">
        <w:rPr>
          <w:rFonts w:eastAsia="Times New Roman" w:cs="Times New Roman"/>
          <w:b/>
          <w:sz w:val="22"/>
          <w:szCs w:val="22"/>
          <w:lang w:eastAsia="ar-SA"/>
        </w:rPr>
        <w:t xml:space="preserve"> кв. м</w:t>
      </w:r>
      <w:r w:rsidR="001A789C" w:rsidRPr="009311DF">
        <w:rPr>
          <w:rFonts w:eastAsia="Times New Roman" w:cs="Times New Roman"/>
          <w:sz w:val="22"/>
          <w:szCs w:val="22"/>
          <w:lang w:eastAsia="ar-SA"/>
        </w:rPr>
        <w:t>.</w:t>
      </w:r>
    </w:p>
    <w:p w:rsidR="004F24BA" w:rsidRPr="009311DF" w:rsidRDefault="004F24BA" w:rsidP="004F24BA">
      <w:pPr>
        <w:autoSpaceDE w:val="0"/>
        <w:jc w:val="both"/>
        <w:rPr>
          <w:sz w:val="22"/>
          <w:szCs w:val="22"/>
        </w:rPr>
      </w:pPr>
      <w:r w:rsidRPr="009311D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9311DF" w:rsidRDefault="004F24BA" w:rsidP="004F24BA">
      <w:pPr>
        <w:autoSpaceDE w:val="0"/>
        <w:jc w:val="both"/>
        <w:rPr>
          <w:sz w:val="22"/>
          <w:szCs w:val="22"/>
        </w:rPr>
      </w:pPr>
      <w:r w:rsidRPr="009311D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w:t>
      </w:r>
      <w:r w:rsidR="00D96B09">
        <w:rPr>
          <w:rFonts w:eastAsia="Times New Roman"/>
          <w:sz w:val="22"/>
          <w:szCs w:val="22"/>
        </w:rPr>
        <w:t>а</w:t>
      </w:r>
      <w:r w:rsidRPr="001D660F">
        <w:rPr>
          <w:rFonts w:eastAsia="Times New Roman"/>
          <w:sz w:val="22"/>
          <w:szCs w:val="22"/>
        </w:rPr>
        <w:t xml:space="preserve">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D05EEB" w:rsidP="007B4645">
      <w:pPr>
        <w:pStyle w:val="a5"/>
        <w:numPr>
          <w:ilvl w:val="2"/>
          <w:numId w:val="7"/>
        </w:numPr>
        <w:tabs>
          <w:tab w:val="left" w:pos="567"/>
        </w:tabs>
        <w:ind w:left="0" w:firstLine="0"/>
        <w:jc w:val="both"/>
        <w:rPr>
          <w:rFonts w:eastAsia="Times New Roman" w:cs="Times New Roman"/>
          <w:sz w:val="22"/>
          <w:szCs w:val="22"/>
        </w:rPr>
      </w:pPr>
      <w:r>
        <w:rPr>
          <w:rFonts w:eastAsia="Times New Roman" w:cs="Times New Roman"/>
          <w:sz w:val="22"/>
          <w:szCs w:val="22"/>
        </w:rPr>
        <w:t xml:space="preserve">Полы во всех помещениях </w:t>
      </w:r>
      <w:r w:rsidR="004F24BA" w:rsidRPr="001D660F">
        <w:rPr>
          <w:rFonts w:eastAsia="Times New Roman" w:cs="Times New Roman"/>
          <w:sz w:val="22"/>
          <w:szCs w:val="22"/>
        </w:rPr>
        <w:t xml:space="preserve">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Автономная пожарная сигнализация в жилом помещении не выполняется. Монтаж автономных дымовых оптико-электронных пожарных извещателей выполняется Участником самостоятельно за свой счет.</w:t>
      </w:r>
    </w:p>
    <w:p w:rsidR="004F24BA"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w:t>
      </w:r>
    </w:p>
    <w:p w:rsidR="00D96B09" w:rsidRPr="00E449BC" w:rsidRDefault="00D96B09" w:rsidP="00D96B09">
      <w:pPr>
        <w:pStyle w:val="a5"/>
        <w:numPr>
          <w:ilvl w:val="2"/>
          <w:numId w:val="7"/>
        </w:numPr>
        <w:tabs>
          <w:tab w:val="left" w:pos="567"/>
        </w:tabs>
        <w:ind w:left="0" w:hanging="1"/>
        <w:jc w:val="both"/>
        <w:rPr>
          <w:rFonts w:eastAsia="Times New Roman" w:cs="Times New Roman"/>
          <w:color w:val="000000"/>
        </w:rPr>
      </w:pPr>
      <w:r>
        <w:rPr>
          <w:rFonts w:eastAsia="Times New Roman"/>
          <w:sz w:val="21"/>
        </w:rPr>
        <w:t>М</w:t>
      </w:r>
      <w:r w:rsidRPr="00C0573B">
        <w:rPr>
          <w:rFonts w:eastAsia="Times New Roman"/>
          <w:sz w:val="21"/>
        </w:rPr>
        <w:t>онтаж системы газоснабжения, установка прибора учета газа, запорной арматуры, газовой 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Водоснабжение – устройство внутриквартирной трубной лучевой разводки холодного, горячего водоснабжения с установкой водорозеток с заглушками в кухне, сан.узлах, монтаж индивидуальных приборов учета ГВС, ХВС .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F13847">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F13847">
      <w:pPr>
        <w:tabs>
          <w:tab w:val="left" w:pos="567"/>
        </w:tabs>
        <w:ind w:firstLine="567"/>
        <w:jc w:val="both"/>
        <w:rPr>
          <w:rFonts w:eastAsia="Lucida Sans Unicode" w:cs="Times New Roman"/>
          <w:sz w:val="22"/>
          <w:szCs w:val="22"/>
        </w:rPr>
      </w:pPr>
      <w:r w:rsidRPr="001D660F">
        <w:rPr>
          <w:rFonts w:eastAsia="Times New Roman" w:cs="Times New Roman"/>
          <w:sz w:val="22"/>
          <w:szCs w:val="22"/>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w:t>
      </w:r>
      <w:r w:rsidR="00F13847">
        <w:rPr>
          <w:sz w:val="22"/>
          <w:szCs w:val="22"/>
        </w:rPr>
        <w:t>ы</w:t>
      </w:r>
      <w:r w:rsidRPr="001D660F">
        <w:rPr>
          <w:sz w:val="22"/>
          <w:szCs w:val="22"/>
        </w:rPr>
        <w:t>,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t xml:space="preserve">3.7. Застройщик гарантирует, что на момент заключения настоящего </w:t>
      </w:r>
      <w:r w:rsidRPr="001A789C">
        <w:rPr>
          <w:sz w:val="22"/>
          <w:szCs w:val="22"/>
        </w:rPr>
        <w:t>Договора имущественное</w:t>
      </w:r>
      <w:r w:rsidRPr="001D660F">
        <w:rPr>
          <w:sz w:val="22"/>
          <w:szCs w:val="22"/>
        </w:rPr>
        <w:t xml:space="preserve"> право </w:t>
      </w:r>
      <w:r w:rsidRPr="001D660F">
        <w:rPr>
          <w:sz w:val="22"/>
          <w:szCs w:val="22"/>
        </w:rPr>
        <w:lastRenderedPageBreak/>
        <w:t>на Квартир</w:t>
      </w:r>
      <w:r w:rsidR="00F13847">
        <w:rPr>
          <w:sz w:val="22"/>
          <w:szCs w:val="22"/>
        </w:rPr>
        <w:t>у</w:t>
      </w:r>
      <w:r w:rsidRPr="001D660F">
        <w:rPr>
          <w:sz w:val="22"/>
          <w:szCs w:val="22"/>
        </w:rPr>
        <w:t xml:space="preserve">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F02DDA" w:rsidRDefault="00E02490" w:rsidP="004F24BA">
      <w:pPr>
        <w:tabs>
          <w:tab w:val="left" w:pos="7388"/>
        </w:tabs>
        <w:jc w:val="both"/>
        <w:rPr>
          <w:rFonts w:eastAsia="Calibri" w:cs="Times New Roman"/>
          <w:sz w:val="22"/>
          <w:szCs w:val="22"/>
          <w:lang w:eastAsia="ar-SA"/>
        </w:rPr>
      </w:pPr>
      <w:r>
        <w:rPr>
          <w:rFonts w:eastAsia="Calibri" w:cs="Times New Roman"/>
          <w:sz w:val="22"/>
          <w:szCs w:val="22"/>
          <w:lang w:eastAsia="ar-SA"/>
        </w:rPr>
        <w:t>4.4. В случае обнаружения Участником долевого строительства</w:t>
      </w:r>
      <w:r w:rsidR="00F02DDA">
        <w:rPr>
          <w:rFonts w:eastAsia="Calibri" w:cs="Times New Roman"/>
          <w:sz w:val="22"/>
          <w:szCs w:val="22"/>
          <w:lang w:eastAsia="ar-SA"/>
        </w:rPr>
        <w:t>,</w:t>
      </w:r>
      <w:r>
        <w:rPr>
          <w:rFonts w:eastAsia="Calibri" w:cs="Times New Roman"/>
          <w:sz w:val="22"/>
          <w:szCs w:val="22"/>
          <w:lang w:eastAsia="ar-SA"/>
        </w:rPr>
        <w:t xml:space="preserve"> при приемке Квартиры или в процессе ее эксплуатации</w:t>
      </w:r>
      <w:r w:rsidR="00F02DDA">
        <w:rPr>
          <w:rFonts w:eastAsia="Calibri" w:cs="Times New Roman"/>
          <w:sz w:val="22"/>
          <w:szCs w:val="22"/>
          <w:lang w:eastAsia="ar-SA"/>
        </w:rPr>
        <w:t xml:space="preserve"> в течение гарантийного срока,</w:t>
      </w:r>
      <w:r w:rsidR="00155FF3">
        <w:rPr>
          <w:rFonts w:eastAsia="Calibri" w:cs="Times New Roman"/>
          <w:sz w:val="22"/>
          <w:szCs w:val="22"/>
          <w:lang w:eastAsia="ar-SA"/>
        </w:rPr>
        <w:t xml:space="preserve">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r w:rsidR="00F02DDA">
        <w:rPr>
          <w:rFonts w:eastAsia="Calibri" w:cs="Times New Roman"/>
          <w:sz w:val="22"/>
          <w:szCs w:val="22"/>
          <w:lang w:eastAsia="ar-SA"/>
        </w:rPr>
        <w:t>.</w:t>
      </w:r>
    </w:p>
    <w:p w:rsidR="00F02DDA" w:rsidRDefault="00F02DDA" w:rsidP="00F02DDA">
      <w:pPr>
        <w:tabs>
          <w:tab w:val="left" w:pos="7388"/>
        </w:tabs>
        <w:ind w:firstLine="567"/>
        <w:jc w:val="both"/>
        <w:rPr>
          <w:rFonts w:eastAsia="Calibri" w:cs="Times New Roman"/>
          <w:sz w:val="22"/>
          <w:szCs w:val="22"/>
          <w:lang w:eastAsia="ar-SA"/>
        </w:rPr>
      </w:pPr>
      <w:r>
        <w:rPr>
          <w:rFonts w:eastAsia="Calibri" w:cs="Times New Roman"/>
          <w:sz w:val="22"/>
          <w:szCs w:val="22"/>
          <w:lang w:eastAsia="ar-SA"/>
        </w:rPr>
        <w:t>Направление претензии Участником долевого строительства в отношении выявленных недостатков в адрес Застройщика является обязательным.</w:t>
      </w:r>
    </w:p>
    <w:p w:rsidR="00E02490" w:rsidRPr="001D660F" w:rsidRDefault="00F02DDA" w:rsidP="00F02DDA">
      <w:pPr>
        <w:tabs>
          <w:tab w:val="left" w:pos="7388"/>
        </w:tabs>
        <w:ind w:firstLine="567"/>
        <w:jc w:val="both"/>
        <w:rPr>
          <w:rFonts w:eastAsia="Calibri" w:cs="Times New Roman"/>
          <w:b/>
          <w:sz w:val="22"/>
          <w:szCs w:val="22"/>
          <w:lang w:eastAsia="ar-SA"/>
        </w:rPr>
      </w:pPr>
      <w:r>
        <w:rPr>
          <w:rFonts w:eastAsia="Calibri" w:cs="Times New Roman"/>
          <w:sz w:val="22"/>
          <w:szCs w:val="22"/>
          <w:lang w:eastAsia="ar-SA"/>
        </w:rPr>
        <w:t>Стороны особо оговорили, что срок рассмотрения претензии Застройщиком не может превышать 30 (тридцать) календарных дней с даты ее получения.</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4.</w:t>
      </w:r>
      <w:r w:rsidR="00F02DDA">
        <w:rPr>
          <w:rFonts w:eastAsia="Times New Roman" w:cs="Times New Roman"/>
          <w:sz w:val="22"/>
          <w:szCs w:val="22"/>
        </w:rPr>
        <w:t>5</w:t>
      </w:r>
      <w:r w:rsidRPr="001D660F">
        <w:rPr>
          <w:rFonts w:eastAsia="Times New Roman" w:cs="Times New Roman"/>
          <w:sz w:val="22"/>
          <w:szCs w:val="22"/>
        </w:rPr>
        <w:t>.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4.</w:t>
      </w:r>
      <w:r w:rsidR="00F02DDA">
        <w:rPr>
          <w:rFonts w:eastAsia="Times New Roman" w:cs="Times New Roman"/>
          <w:sz w:val="22"/>
          <w:szCs w:val="22"/>
        </w:rPr>
        <w:t>6</w:t>
      </w:r>
      <w:r w:rsidRPr="001D660F">
        <w:rPr>
          <w:rFonts w:eastAsia="Times New Roman" w:cs="Times New Roman"/>
          <w:sz w:val="22"/>
          <w:szCs w:val="22"/>
        </w:rPr>
        <w:t>.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440F8A">
        <w:rPr>
          <w:rFonts w:eastAsia="Times New Roman" w:cs="Times New Roman"/>
          <w:b/>
          <w:sz w:val="22"/>
          <w:szCs w:val="22"/>
        </w:rPr>
        <w:t xml:space="preserve"> </w:t>
      </w:r>
      <w:r w:rsidR="00777831" w:rsidRPr="001D660F">
        <w:rPr>
          <w:rFonts w:eastAsia="Times New Roman" w:cs="Times New Roman"/>
          <w:b/>
          <w:sz w:val="22"/>
          <w:szCs w:val="22"/>
        </w:rPr>
        <w:t>Цена договора и порядок расчетов.</w:t>
      </w:r>
    </w:p>
    <w:p w:rsidR="00440F8A" w:rsidRPr="00440F8A" w:rsidRDefault="00440F8A" w:rsidP="00440F8A">
      <w:pPr>
        <w:tabs>
          <w:tab w:val="left" w:pos="-20806"/>
        </w:tabs>
        <w:jc w:val="both"/>
        <w:rPr>
          <w:rFonts w:eastAsia="Times New Roman" w:cs="Times New Roman"/>
          <w:bCs/>
          <w:sz w:val="22"/>
          <w:szCs w:val="22"/>
        </w:rPr>
      </w:pPr>
    </w:p>
    <w:p w:rsidR="00440F8A" w:rsidRPr="003B3FF1" w:rsidRDefault="00440F8A" w:rsidP="00440F8A">
      <w:pPr>
        <w:numPr>
          <w:ilvl w:val="1"/>
          <w:numId w:val="8"/>
        </w:numPr>
        <w:tabs>
          <w:tab w:val="left" w:pos="-20806"/>
        </w:tabs>
        <w:ind w:left="0" w:firstLine="0"/>
        <w:jc w:val="both"/>
        <w:rPr>
          <w:rFonts w:eastAsia="Times New Roman" w:cs="Times New Roman"/>
          <w:bCs/>
          <w:sz w:val="22"/>
          <w:szCs w:val="22"/>
        </w:rPr>
      </w:pPr>
      <w:r w:rsidRPr="003B3FF1">
        <w:rPr>
          <w:sz w:val="22"/>
          <w:szCs w:val="22"/>
        </w:rPr>
        <w:t xml:space="preserve">Цена Договора составляет </w:t>
      </w:r>
      <w:r>
        <w:rPr>
          <w:b/>
          <w:sz w:val="22"/>
          <w:szCs w:val="22"/>
        </w:rPr>
        <w:t>____</w:t>
      </w:r>
      <w:r w:rsidRPr="003B3FF1">
        <w:rPr>
          <w:b/>
          <w:sz w:val="22"/>
          <w:szCs w:val="22"/>
        </w:rPr>
        <w:t xml:space="preserve"> (</w:t>
      </w:r>
      <w:r>
        <w:rPr>
          <w:b/>
          <w:sz w:val="22"/>
          <w:szCs w:val="22"/>
        </w:rPr>
        <w:t>_____</w:t>
      </w:r>
      <w:r w:rsidRPr="003B3FF1">
        <w:rPr>
          <w:b/>
          <w:sz w:val="22"/>
          <w:szCs w:val="22"/>
        </w:rPr>
        <w:t>) рублей.</w:t>
      </w:r>
    </w:p>
    <w:p w:rsidR="00440F8A" w:rsidRPr="003B3FF1" w:rsidRDefault="00440F8A" w:rsidP="00440F8A">
      <w:pPr>
        <w:numPr>
          <w:ilvl w:val="1"/>
          <w:numId w:val="8"/>
        </w:numPr>
        <w:tabs>
          <w:tab w:val="left" w:pos="-20806"/>
        </w:tabs>
        <w:ind w:left="0" w:firstLine="0"/>
        <w:jc w:val="both"/>
        <w:rPr>
          <w:rFonts w:eastAsia="Times New Roman" w:cs="Times New Roman"/>
          <w:bCs/>
          <w:sz w:val="22"/>
          <w:szCs w:val="22"/>
        </w:rPr>
      </w:pPr>
      <w:r w:rsidRPr="003B3FF1">
        <w:rPr>
          <w:rFonts w:eastAsia="Times New Roman"/>
          <w:bCs/>
          <w:sz w:val="22"/>
          <w:szCs w:val="22"/>
          <w:lang w:eastAsia="ru-RU"/>
        </w:rPr>
        <w:t>Уплата цены Договора производится после государственной регистрации настоящего Договора в следующем порядке и сроки:</w:t>
      </w:r>
    </w:p>
    <w:p w:rsidR="00440F8A" w:rsidRPr="003B3FF1" w:rsidRDefault="00440F8A" w:rsidP="00440F8A">
      <w:pPr>
        <w:tabs>
          <w:tab w:val="left" w:pos="7260"/>
          <w:tab w:val="left" w:pos="7980"/>
        </w:tabs>
        <w:ind w:firstLine="567"/>
        <w:jc w:val="both"/>
        <w:rPr>
          <w:rFonts w:eastAsia="Times New Roman" w:cs="Times New Roman"/>
          <w:bCs/>
          <w:sz w:val="22"/>
          <w:szCs w:val="22"/>
        </w:rPr>
      </w:pPr>
      <w:r w:rsidRPr="003B3FF1">
        <w:rPr>
          <w:sz w:val="22"/>
          <w:szCs w:val="22"/>
        </w:rPr>
        <w:t xml:space="preserve">- </w:t>
      </w:r>
      <w:r>
        <w:rPr>
          <w:sz w:val="22"/>
          <w:szCs w:val="22"/>
        </w:rPr>
        <w:t>единовременно (по частям)</w:t>
      </w:r>
      <w:r w:rsidRPr="003B3FF1">
        <w:rPr>
          <w:sz w:val="22"/>
          <w:szCs w:val="22"/>
        </w:rPr>
        <w:t xml:space="preserve"> в размере </w:t>
      </w:r>
      <w:r>
        <w:rPr>
          <w:sz w:val="22"/>
          <w:szCs w:val="22"/>
        </w:rPr>
        <w:t>____</w:t>
      </w:r>
      <w:r w:rsidRPr="003B3FF1">
        <w:rPr>
          <w:sz w:val="22"/>
          <w:szCs w:val="22"/>
        </w:rPr>
        <w:t xml:space="preserve"> (</w:t>
      </w:r>
      <w:r>
        <w:rPr>
          <w:sz w:val="22"/>
          <w:szCs w:val="22"/>
        </w:rPr>
        <w:t>___</w:t>
      </w:r>
      <w:r w:rsidRPr="003B3FF1">
        <w:rPr>
          <w:sz w:val="22"/>
          <w:szCs w:val="22"/>
        </w:rPr>
        <w:t xml:space="preserve">) рублей </w:t>
      </w:r>
      <w:r>
        <w:rPr>
          <w:sz w:val="22"/>
          <w:szCs w:val="22"/>
        </w:rPr>
        <w:t>в течение ___ рабочих дней с даты государственной регистрации настоящего Договора путем внесения денежных средств в кассу Застройщика или их перечисления на расчетный счет Застройщика, указанный в разделе 13 настоящего Договора.</w:t>
      </w:r>
    </w:p>
    <w:p w:rsidR="00440F8A" w:rsidRDefault="00440F8A" w:rsidP="00440F8A">
      <w:pPr>
        <w:numPr>
          <w:ilvl w:val="1"/>
          <w:numId w:val="8"/>
        </w:numPr>
        <w:tabs>
          <w:tab w:val="left" w:pos="-15481"/>
          <w:tab w:val="left" w:pos="567"/>
        </w:tabs>
        <w:ind w:left="0" w:firstLine="0"/>
        <w:jc w:val="both"/>
        <w:rPr>
          <w:rFonts w:eastAsia="Times New Roman" w:cs="Times New Roman"/>
          <w:sz w:val="22"/>
          <w:szCs w:val="22"/>
        </w:rPr>
      </w:pPr>
      <w:r w:rsidRPr="003B3FF1">
        <w:rPr>
          <w:rFonts w:eastAsia="Times New Roman" w:cs="Times New Roman"/>
          <w:sz w:val="22"/>
          <w:szCs w:val="22"/>
        </w:rPr>
        <w:t>Цена договора является окончательной и изменению не подлежит.</w:t>
      </w:r>
    </w:p>
    <w:p w:rsidR="00440F8A" w:rsidRPr="003B3FF1" w:rsidRDefault="00440F8A" w:rsidP="00440F8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Участник долевого строительства имеет право произвести все платежи, указанные в п. </w:t>
      </w:r>
      <w:r>
        <w:rPr>
          <w:rFonts w:eastAsia="Times New Roman" w:cs="Times New Roman"/>
          <w:sz w:val="22"/>
          <w:szCs w:val="22"/>
        </w:rPr>
        <w:t>5.2 Д</w:t>
      </w:r>
      <w:r w:rsidRPr="001D660F">
        <w:rPr>
          <w:rFonts w:eastAsia="Times New Roman" w:cs="Times New Roman"/>
          <w:sz w:val="22"/>
          <w:szCs w:val="22"/>
        </w:rPr>
        <w:t>оговора, досрочно и единовременно.</w:t>
      </w:r>
    </w:p>
    <w:p w:rsidR="00440F8A" w:rsidRPr="001D660F" w:rsidRDefault="00440F8A" w:rsidP="00440F8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 xml:space="preserve">Факт оплаты Участником долевого строительства </w:t>
      </w:r>
      <w:r>
        <w:rPr>
          <w:rFonts w:eastAsia="Times New Roman" w:cs="Times New Roman"/>
          <w:sz w:val="22"/>
          <w:szCs w:val="22"/>
        </w:rPr>
        <w:t>цены договора</w:t>
      </w:r>
      <w:r w:rsidRPr="001D660F">
        <w:rPr>
          <w:rFonts w:eastAsia="Times New Roman" w:cs="Times New Roman"/>
          <w:sz w:val="22"/>
          <w:szCs w:val="22"/>
        </w:rPr>
        <w:t xml:space="preserve"> будет подтверждаться актом выполнения обязательств, подписанным обеими сторонами.</w:t>
      </w:r>
    </w:p>
    <w:p w:rsidR="00440F8A" w:rsidRPr="001D660F" w:rsidRDefault="00440F8A" w:rsidP="00440F8A">
      <w:pPr>
        <w:ind w:firstLine="567"/>
        <w:jc w:val="both"/>
        <w:rPr>
          <w:rFonts w:eastAsia="Times New Roman" w:cs="Times New Roman"/>
          <w:sz w:val="22"/>
          <w:szCs w:val="22"/>
        </w:rPr>
      </w:pPr>
      <w:r w:rsidRPr="001D660F">
        <w:rPr>
          <w:rFonts w:eastAsia="Times New Roman" w:cs="Times New Roman"/>
          <w:sz w:val="22"/>
          <w:szCs w:val="22"/>
        </w:rPr>
        <w:t xml:space="preserve">Днем исполнения обязанности Участника долевого строительства по оплате всей </w:t>
      </w:r>
      <w:r>
        <w:rPr>
          <w:rFonts w:eastAsia="Times New Roman" w:cs="Times New Roman"/>
          <w:sz w:val="22"/>
          <w:szCs w:val="22"/>
        </w:rPr>
        <w:t>цены договора</w:t>
      </w:r>
      <w:r w:rsidRPr="001D660F">
        <w:rPr>
          <w:rFonts w:eastAsia="Times New Roman" w:cs="Times New Roman"/>
          <w:sz w:val="22"/>
          <w:szCs w:val="22"/>
        </w:rPr>
        <w:t xml:space="preserve"> признается день поступления денежных средств на расчетный счет или в кассу Застройщика.</w:t>
      </w:r>
    </w:p>
    <w:p w:rsidR="00440F8A" w:rsidRPr="003B3FF1" w:rsidRDefault="00440F8A" w:rsidP="00440F8A">
      <w:pPr>
        <w:numPr>
          <w:ilvl w:val="1"/>
          <w:numId w:val="8"/>
        </w:numPr>
        <w:tabs>
          <w:tab w:val="left" w:pos="-15481"/>
        </w:tabs>
        <w:ind w:left="0" w:firstLine="0"/>
        <w:jc w:val="both"/>
        <w:rPr>
          <w:rFonts w:eastAsia="Times New Roman" w:cs="Times New Roman"/>
          <w:b/>
          <w:sz w:val="22"/>
          <w:szCs w:val="22"/>
        </w:rPr>
      </w:pPr>
      <w:r w:rsidRPr="003B3FF1">
        <w:rPr>
          <w:sz w:val="22"/>
          <w:szCs w:val="22"/>
        </w:rPr>
        <w:t>Застройщик вправе в одностороннем порядке отказаться от исполнения Договора, в случаях, предусмотренных ч.ч. 4,5 ст. 5 Федерального закона № 214-ФЗ, либо требовать уплаты Участником долевого строительства неустойки в размере</w:t>
      </w:r>
      <w:r w:rsidRPr="003B3FF1">
        <w:rPr>
          <w:rFonts w:eastAsia="Times New Roman"/>
          <w:sz w:val="22"/>
          <w:szCs w:val="22"/>
          <w:lang w:eastAsia="ru-RU"/>
        </w:rPr>
        <w:t xml:space="preserve"> одной трехсотой </w:t>
      </w:r>
      <w:hyperlink r:id="rId7" w:history="1">
        <w:r w:rsidRPr="003B3FF1">
          <w:rPr>
            <w:rFonts w:eastAsia="Times New Roman"/>
            <w:sz w:val="22"/>
            <w:szCs w:val="22"/>
            <w:lang w:eastAsia="ru-RU"/>
          </w:rPr>
          <w:t>ставки рефинансирования</w:t>
        </w:r>
      </w:hyperlink>
      <w:r w:rsidRPr="003B3FF1">
        <w:rPr>
          <w:rFonts w:eastAsia="Times New Roman"/>
          <w:sz w:val="22"/>
          <w:szCs w:val="22"/>
          <w:lang w:eastAsia="ru-RU"/>
        </w:rPr>
        <w:t xml:space="preserve"> Центрального банка Российской Федерации, в случае, предусмотренном ч. 6 ст. 5</w:t>
      </w:r>
      <w:r w:rsidRPr="003B3FF1">
        <w:rPr>
          <w:sz w:val="22"/>
          <w:szCs w:val="22"/>
        </w:rPr>
        <w:t xml:space="preserve"> Федерального закона № 214-ФЗ</w:t>
      </w:r>
      <w:r w:rsidRPr="003B3FF1">
        <w:rPr>
          <w:rFonts w:eastAsia="Times New Roman" w:cs="Times New Roman"/>
          <w:sz w:val="22"/>
          <w:szCs w:val="22"/>
        </w:rPr>
        <w:t>.</w:t>
      </w:r>
    </w:p>
    <w:p w:rsidR="004A0FD8" w:rsidRPr="001D660F" w:rsidRDefault="004A0FD8" w:rsidP="004A0FD8">
      <w:pPr>
        <w:ind w:left="705"/>
        <w:rPr>
          <w:rFonts w:eastAsia="Times New Roman" w:cs="Times New Roman"/>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4F24BA" w:rsidRPr="009311DF" w:rsidRDefault="004F24BA" w:rsidP="004F24BA">
      <w:pPr>
        <w:shd w:val="clear" w:color="auto" w:fill="FFFFFF"/>
        <w:jc w:val="both"/>
        <w:rPr>
          <w:rFonts w:eastAsia="Times New Roman"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w:t>
      </w:r>
      <w:r w:rsidR="00DA1C8E">
        <w:rPr>
          <w:rFonts w:cs="Times New Roman"/>
          <w:color w:val="000000"/>
          <w:sz w:val="22"/>
          <w:szCs w:val="22"/>
        </w:rPr>
        <w:t>й</w:t>
      </w:r>
      <w:r w:rsidRPr="001D660F">
        <w:rPr>
          <w:rFonts w:cs="Times New Roman"/>
          <w:color w:val="000000"/>
          <w:sz w:val="22"/>
          <w:szCs w:val="22"/>
        </w:rPr>
        <w:t xml:space="preserve"> участ</w:t>
      </w:r>
      <w:r w:rsidR="00DA1C8E">
        <w:rPr>
          <w:rFonts w:cs="Times New Roman"/>
          <w:color w:val="000000"/>
          <w:sz w:val="22"/>
          <w:szCs w:val="22"/>
        </w:rPr>
        <w:t>ок</w:t>
      </w:r>
      <w:r w:rsidRPr="001D660F">
        <w:rPr>
          <w:rFonts w:cs="Times New Roman"/>
          <w:color w:val="000000"/>
          <w:sz w:val="22"/>
          <w:szCs w:val="22"/>
        </w:rPr>
        <w:t>, указанны</w:t>
      </w:r>
      <w:r w:rsidR="00DA1C8E">
        <w:rPr>
          <w:rFonts w:cs="Times New Roman"/>
          <w:color w:val="000000"/>
          <w:sz w:val="22"/>
          <w:szCs w:val="22"/>
        </w:rPr>
        <w:t>й</w:t>
      </w:r>
      <w:r w:rsidRPr="001D660F">
        <w:rPr>
          <w:rFonts w:cs="Times New Roman"/>
          <w:color w:val="000000"/>
          <w:sz w:val="22"/>
          <w:szCs w:val="22"/>
        </w:rPr>
        <w:t xml:space="preserve"> в п. 2.3 настоящего Договора;</w:t>
      </w:r>
    </w:p>
    <w:p w:rsidR="004F24BA" w:rsidRPr="001D660F" w:rsidRDefault="009311DF" w:rsidP="004F24BA">
      <w:pPr>
        <w:shd w:val="clear" w:color="auto" w:fill="FFFFFF"/>
        <w:jc w:val="both"/>
        <w:rPr>
          <w:rFonts w:cs="Times New Roman"/>
          <w:color w:val="000000"/>
          <w:sz w:val="22"/>
          <w:szCs w:val="22"/>
        </w:rPr>
      </w:pPr>
      <w:r>
        <w:rPr>
          <w:rFonts w:cs="Times New Roman"/>
          <w:color w:val="000000"/>
          <w:sz w:val="22"/>
          <w:szCs w:val="22"/>
        </w:rPr>
        <w:t>- строящийся на этом</w:t>
      </w:r>
      <w:r w:rsidR="004F24BA" w:rsidRPr="001D660F">
        <w:rPr>
          <w:rFonts w:cs="Times New Roman"/>
          <w:color w:val="000000"/>
          <w:sz w:val="22"/>
          <w:szCs w:val="22"/>
        </w:rPr>
        <w:t xml:space="preserve"> земельн</w:t>
      </w:r>
      <w:r>
        <w:rPr>
          <w:rFonts w:cs="Times New Roman"/>
          <w:color w:val="000000"/>
          <w:sz w:val="22"/>
          <w:szCs w:val="22"/>
        </w:rPr>
        <w:t>ом</w:t>
      </w:r>
      <w:r w:rsidR="004F24BA" w:rsidRPr="001D660F">
        <w:rPr>
          <w:rFonts w:cs="Times New Roman"/>
          <w:color w:val="000000"/>
          <w:sz w:val="22"/>
          <w:szCs w:val="22"/>
        </w:rPr>
        <w:t xml:space="preserve"> участк</w:t>
      </w:r>
      <w:r>
        <w:rPr>
          <w:rFonts w:cs="Times New Roman"/>
          <w:color w:val="000000"/>
          <w:sz w:val="22"/>
          <w:szCs w:val="22"/>
        </w:rPr>
        <w:t>е</w:t>
      </w:r>
      <w:r w:rsidR="004F24BA" w:rsidRPr="001D660F">
        <w:rPr>
          <w:rFonts w:cs="Times New Roman"/>
          <w:color w:val="000000"/>
          <w:sz w:val="22"/>
          <w:szCs w:val="22"/>
        </w:rPr>
        <w:t xml:space="preserve">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 xml:space="preserve">6.2. Исполнение обязательств застройщика по передаче жилого помещения Участнику долевого строительства обеспечивается </w:t>
      </w:r>
      <w:r w:rsidR="00DA1C8E">
        <w:rPr>
          <w:rFonts w:eastAsia="Times New Roman" w:cs="Times New Roman"/>
          <w:color w:val="000000"/>
          <w:sz w:val="22"/>
          <w:szCs w:val="22"/>
        </w:rPr>
        <w:t>страхованием гражданской ответственности</w:t>
      </w:r>
      <w:r w:rsidRPr="001D660F">
        <w:rPr>
          <w:rFonts w:eastAsia="Times New Roman" w:cs="Times New Roman"/>
          <w:color w:val="000000"/>
          <w:sz w:val="22"/>
          <w:szCs w:val="22"/>
        </w:rPr>
        <w:t xml:space="preserve"> застройщика в порядке, предусмотренном ст. 15.</w:t>
      </w:r>
      <w:r w:rsidR="00DA1C8E">
        <w:rPr>
          <w:rFonts w:eastAsia="Times New Roman" w:cs="Times New Roman"/>
          <w:color w:val="000000"/>
          <w:sz w:val="22"/>
          <w:szCs w:val="22"/>
        </w:rPr>
        <w:t>2</w:t>
      </w:r>
      <w:r w:rsidRPr="001D660F">
        <w:rPr>
          <w:rFonts w:eastAsia="Times New Roman" w:cs="Times New Roman"/>
          <w:color w:val="000000"/>
          <w:sz w:val="22"/>
          <w:szCs w:val="22"/>
        </w:rPr>
        <w:t>  Федерального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w:t>
      </w:r>
      <w:r w:rsidR="005E4845">
        <w:rPr>
          <w:rFonts w:eastAsia="Calibri" w:cs="Times New Roman"/>
          <w:sz w:val="22"/>
          <w:szCs w:val="22"/>
          <w:lang w:eastAsia="ar-SA"/>
        </w:rPr>
        <w:t>1</w:t>
      </w:r>
      <w:r w:rsidRPr="001D660F">
        <w:rPr>
          <w:rFonts w:eastAsia="Calibri" w:cs="Times New Roman"/>
          <w:sz w:val="22"/>
          <w:szCs w:val="22"/>
          <w:lang w:eastAsia="ar-SA"/>
        </w:rPr>
        <w:t xml:space="preserve"> </w:t>
      </w:r>
      <w:r w:rsidR="00F02DDA">
        <w:rPr>
          <w:rFonts w:eastAsia="Calibri" w:cs="Times New Roman"/>
          <w:sz w:val="22"/>
          <w:szCs w:val="22"/>
          <w:lang w:eastAsia="ar-SA"/>
        </w:rPr>
        <w:t>декабря 2018</w:t>
      </w:r>
      <w:r w:rsidRPr="001D660F">
        <w:rPr>
          <w:rFonts w:eastAsia="Calibri" w:cs="Times New Roman"/>
          <w:sz w:val="22"/>
          <w:szCs w:val="22"/>
          <w:lang w:eastAsia="ar-SA"/>
        </w:rPr>
        <w:t xml:space="preserve">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00F02DDA">
        <w:rPr>
          <w:rFonts w:eastAsia="Times New Roman" w:cs="Times New Roman"/>
          <w:sz w:val="22"/>
          <w:szCs w:val="22"/>
        </w:rPr>
        <w:t>30 марта 2019</w:t>
      </w:r>
      <w:r w:rsidRPr="001D660F">
        <w:rPr>
          <w:rFonts w:eastAsia="Times New Roman" w:cs="Times New Roman"/>
          <w:sz w:val="22"/>
          <w:szCs w:val="22"/>
        </w:rPr>
        <w:t xml:space="preserve">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w:t>
      </w:r>
      <w:r w:rsidR="00F02DDA">
        <w:rPr>
          <w:rFonts w:eastAsia="Times New Roman" w:cs="Times New Roman"/>
          <w:sz w:val="22"/>
          <w:szCs w:val="22"/>
        </w:rPr>
        <w:t>ому</w:t>
      </w:r>
      <w:r w:rsidRPr="001D660F">
        <w:rPr>
          <w:rFonts w:eastAsia="Times New Roman" w:cs="Times New Roman"/>
          <w:sz w:val="22"/>
          <w:szCs w:val="22"/>
        </w:rPr>
        <w:t xml:space="preserve">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 xml:space="preserve">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4F24BA" w:rsidRPr="001D660F" w:rsidRDefault="004F24BA" w:rsidP="00F91942">
      <w:pPr>
        <w:adjustRightInd w:val="0"/>
        <w:ind w:firstLine="567"/>
        <w:jc w:val="both"/>
        <w:rPr>
          <w:rFonts w:eastAsia="Times New Roman" w:cs="Times New Roman"/>
          <w:sz w:val="22"/>
          <w:szCs w:val="22"/>
        </w:rPr>
      </w:pPr>
      <w:r w:rsidRPr="001D660F">
        <w:rPr>
          <w:rFonts w:eastAsia="Times New Roman" w:cs="Times New Roman"/>
          <w:sz w:val="22"/>
          <w:szCs w:val="22"/>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8.1.4. Обязательства Застройщика считаются исполненными с момента передачи Объекта долевого строительства по передаточному акт</w:t>
      </w:r>
      <w:r w:rsidR="0051042F">
        <w:rPr>
          <w:rFonts w:eastAsia="Calibri" w:cs="Times New Roman"/>
          <w:sz w:val="22"/>
          <w:szCs w:val="22"/>
          <w:lang w:eastAsia="ar-SA"/>
        </w:rPr>
        <w:t>у</w:t>
      </w:r>
      <w:r w:rsidRPr="001D660F">
        <w:rPr>
          <w:rFonts w:eastAsia="Calibri" w:cs="Times New Roman"/>
          <w:sz w:val="22"/>
          <w:szCs w:val="22"/>
          <w:lang w:eastAsia="ar-SA"/>
        </w:rPr>
        <w:t>.</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8.3.2. Осуществить действия, направленные на регистрацию настоящего договора в течение 7 (семи) рабочих дней с даты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8.3.5. Зарегистрировать право собственности на Объект долевого строительства в течение 30 дней с даты подписания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t xml:space="preserve">8.3.6. </w:t>
      </w:r>
      <w:r w:rsidRPr="001D660F">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4F24BA" w:rsidRPr="001D660F" w:rsidRDefault="004F24BA" w:rsidP="00F91942">
      <w:pPr>
        <w:ind w:firstLine="567"/>
        <w:jc w:val="both"/>
        <w:rPr>
          <w:rFonts w:eastAsia="Times New Roman" w:cs="Times New Roman"/>
          <w:sz w:val="22"/>
          <w:szCs w:val="22"/>
          <w:lang w:eastAsia="ar-SA"/>
        </w:rPr>
      </w:pPr>
      <w:r w:rsidRPr="001D660F">
        <w:rPr>
          <w:rFonts w:eastAsia="Times New Roman" w:cs="Times New Roman"/>
          <w:sz w:val="22"/>
          <w:szCs w:val="22"/>
          <w:lang w:eastAsia="ar-SA"/>
        </w:rPr>
        <w:t>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извещателей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8.3.7. Собственными или привлеченными силами и средствами, произвести монтаж автономных дымовых оптико-электронных пожарных извещателей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Место установки отдельного крана для присоединения шланга предусмотрено).</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w:t>
      </w:r>
      <w:r w:rsidR="00F91942">
        <w:rPr>
          <w:rFonts w:eastAsia="Calibri" w:cs="Times New Roman"/>
          <w:sz w:val="22"/>
          <w:szCs w:val="22"/>
          <w:lang w:eastAsia="ar-SA"/>
        </w:rPr>
        <w:t>оки, предусмотренные настоящим Д</w:t>
      </w:r>
      <w:r w:rsidRPr="001D660F">
        <w:rPr>
          <w:rFonts w:eastAsia="Calibri" w:cs="Times New Roman"/>
          <w:sz w:val="22"/>
          <w:szCs w:val="22"/>
          <w:lang w:eastAsia="ar-SA"/>
        </w:rPr>
        <w:t>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r w:rsidR="00F91942">
        <w:rPr>
          <w:rFonts w:eastAsia="Times New Roman" w:cs="Times New Roman"/>
          <w:sz w:val="22"/>
          <w:szCs w:val="22"/>
        </w:rPr>
        <w:t>.</w:t>
      </w:r>
    </w:p>
    <w:p w:rsidR="004F24BA" w:rsidRPr="006B5AAB" w:rsidRDefault="004F24BA" w:rsidP="004F24BA">
      <w:pPr>
        <w:jc w:val="both"/>
        <w:rPr>
          <w:rFonts w:eastAsia="Calibri" w:cs="Times New Roman"/>
          <w:sz w:val="22"/>
          <w:szCs w:val="22"/>
          <w:lang w:eastAsia="ar-SA"/>
        </w:rPr>
      </w:pPr>
      <w:r w:rsidRPr="001D660F">
        <w:rPr>
          <w:rFonts w:eastAsia="Calibri" w:cs="Times New Roman"/>
          <w:sz w:val="22"/>
          <w:szCs w:val="22"/>
          <w:lang w:eastAsia="ar-SA"/>
        </w:rPr>
        <w:t>8.5. Участник долевого строительства дает Застройщику согласие производить по усмотрению Застройщика межевание земельн</w:t>
      </w:r>
      <w:r w:rsidR="00F91942">
        <w:rPr>
          <w:rFonts w:eastAsia="Calibri" w:cs="Times New Roman"/>
          <w:sz w:val="22"/>
          <w:szCs w:val="22"/>
          <w:lang w:eastAsia="ar-SA"/>
        </w:rPr>
        <w:t>ого(ых)</w:t>
      </w:r>
      <w:r w:rsidRPr="001D660F">
        <w:rPr>
          <w:rFonts w:eastAsia="Calibri" w:cs="Times New Roman"/>
          <w:sz w:val="22"/>
          <w:szCs w:val="22"/>
          <w:lang w:eastAsia="ar-SA"/>
        </w:rPr>
        <w:t xml:space="preserve"> участк</w:t>
      </w:r>
      <w:r w:rsidR="00F91942">
        <w:rPr>
          <w:rFonts w:eastAsia="Calibri" w:cs="Times New Roman"/>
          <w:sz w:val="22"/>
          <w:szCs w:val="22"/>
          <w:lang w:eastAsia="ar-SA"/>
        </w:rPr>
        <w:t>а(ов)</w:t>
      </w:r>
      <w:r w:rsidRPr="001D660F">
        <w:rPr>
          <w:rFonts w:eastAsia="Calibri" w:cs="Times New Roman"/>
          <w:sz w:val="22"/>
          <w:szCs w:val="22"/>
          <w:lang w:eastAsia="ar-SA"/>
        </w:rPr>
        <w:t>, указанн</w:t>
      </w:r>
      <w:r w:rsidR="00F91942">
        <w:rPr>
          <w:rFonts w:eastAsia="Calibri" w:cs="Times New Roman"/>
          <w:sz w:val="22"/>
          <w:szCs w:val="22"/>
          <w:lang w:eastAsia="ar-SA"/>
        </w:rPr>
        <w:t>ого(ых)</w:t>
      </w:r>
      <w:r w:rsidRPr="001D660F">
        <w:rPr>
          <w:rFonts w:eastAsia="Calibri" w:cs="Times New Roman"/>
          <w:sz w:val="22"/>
          <w:szCs w:val="22"/>
          <w:lang w:eastAsia="ar-SA"/>
        </w:rPr>
        <w:t xml:space="preserve"> в п. 2.3 настоящего Договора; изменение </w:t>
      </w:r>
      <w:r w:rsidR="00F91942">
        <w:rPr>
          <w:rFonts w:eastAsia="Calibri" w:cs="Times New Roman"/>
          <w:sz w:val="22"/>
          <w:szCs w:val="22"/>
          <w:lang w:eastAsia="ar-SA"/>
        </w:rPr>
        <w:t>его/их</w:t>
      </w:r>
      <w:r w:rsidRPr="001D660F">
        <w:rPr>
          <w:rFonts w:eastAsia="Calibri" w:cs="Times New Roman"/>
          <w:sz w:val="22"/>
          <w:szCs w:val="22"/>
          <w:lang w:eastAsia="ar-SA"/>
        </w:rPr>
        <w:t xml:space="preserve"> границ и (или) раздел на участки меньшего размера и их последующий раздел, прекращение права собственности (права аренды) на земельны</w:t>
      </w:r>
      <w:r w:rsidR="00F91942">
        <w:rPr>
          <w:rFonts w:eastAsia="Calibri" w:cs="Times New Roman"/>
          <w:sz w:val="22"/>
          <w:szCs w:val="22"/>
          <w:lang w:eastAsia="ar-SA"/>
        </w:rPr>
        <w:t>й(е)</w:t>
      </w:r>
      <w:r w:rsidRPr="001D660F">
        <w:rPr>
          <w:rFonts w:eastAsia="Calibri" w:cs="Times New Roman"/>
          <w:sz w:val="22"/>
          <w:szCs w:val="22"/>
          <w:lang w:eastAsia="ar-SA"/>
        </w:rPr>
        <w:t xml:space="preserve"> участ</w:t>
      </w:r>
      <w:r w:rsidR="00F91942">
        <w:rPr>
          <w:rFonts w:eastAsia="Calibri" w:cs="Times New Roman"/>
          <w:sz w:val="22"/>
          <w:szCs w:val="22"/>
          <w:lang w:eastAsia="ar-SA"/>
        </w:rPr>
        <w:t>ок(ки)</w:t>
      </w:r>
      <w:r w:rsidRPr="001D660F">
        <w:rPr>
          <w:rFonts w:eastAsia="Calibri" w:cs="Times New Roman"/>
          <w:sz w:val="22"/>
          <w:szCs w:val="22"/>
          <w:lang w:eastAsia="ar-SA"/>
        </w:rPr>
        <w:t xml:space="preserve"> в связи с </w:t>
      </w:r>
      <w:r w:rsidR="00F91942">
        <w:rPr>
          <w:rFonts w:eastAsia="Calibri" w:cs="Times New Roman"/>
          <w:sz w:val="22"/>
          <w:szCs w:val="22"/>
          <w:lang w:eastAsia="ar-SA"/>
        </w:rPr>
        <w:t>его/</w:t>
      </w:r>
      <w:r w:rsidRPr="001D660F">
        <w:rPr>
          <w:rFonts w:eastAsia="Calibri" w:cs="Times New Roman"/>
          <w:sz w:val="22"/>
          <w:szCs w:val="22"/>
          <w:lang w:eastAsia="ar-SA"/>
        </w:rPr>
        <w:t>их разделом, государственную регистрацию права собственности (права аренды) на вновь образованны</w:t>
      </w:r>
      <w:r w:rsidR="00F91942">
        <w:rPr>
          <w:rFonts w:eastAsia="Calibri" w:cs="Times New Roman"/>
          <w:sz w:val="22"/>
          <w:szCs w:val="22"/>
          <w:lang w:eastAsia="ar-SA"/>
        </w:rPr>
        <w:t>е</w:t>
      </w:r>
      <w:r w:rsidRPr="001D660F">
        <w:rPr>
          <w:rFonts w:eastAsia="Calibri" w:cs="Times New Roman"/>
          <w:sz w:val="22"/>
          <w:szCs w:val="22"/>
          <w:lang w:eastAsia="ar-SA"/>
        </w:rPr>
        <w:t xml:space="preserve">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w:t>
      </w:r>
      <w:r w:rsidRPr="006B5AAB">
        <w:rPr>
          <w:rFonts w:eastAsia="Calibri" w:cs="Times New Roman"/>
          <w:sz w:val="22"/>
          <w:szCs w:val="22"/>
          <w:lang w:eastAsia="ar-SA"/>
        </w:rPr>
        <w:t>(обременений),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F91942" w:rsidRDefault="00F91942" w:rsidP="004F24BA">
      <w:pPr>
        <w:jc w:val="both"/>
        <w:rPr>
          <w:sz w:val="22"/>
          <w:szCs w:val="22"/>
        </w:rPr>
      </w:pPr>
      <w:r w:rsidRPr="006B5AAB">
        <w:rPr>
          <w:rFonts w:eastAsia="Calibri" w:cs="Times New Roman"/>
          <w:sz w:val="22"/>
          <w:szCs w:val="22"/>
          <w:lang w:eastAsia="ar-SA"/>
        </w:rPr>
        <w:t>8.6. Участник долевого строительства дает Застройщику согласие на последующий залог Застройщиком права собственности (права аренды) на земельный(е) участок(ки), указанный в п. 2.3 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w:t>
      </w:r>
      <w:r w:rsidR="006B5AAB" w:rsidRPr="006B5AAB">
        <w:rPr>
          <w:rFonts w:eastAsia="Calibri" w:cs="Times New Roman"/>
          <w:sz w:val="22"/>
          <w:szCs w:val="22"/>
          <w:lang w:eastAsia="ar-SA"/>
        </w:rPr>
        <w:t>спечения своих</w:t>
      </w:r>
      <w:r w:rsidRPr="006B5AAB">
        <w:rPr>
          <w:rFonts w:eastAsia="Calibri" w:cs="Times New Roman"/>
          <w:sz w:val="22"/>
          <w:szCs w:val="22"/>
          <w:lang w:eastAsia="ar-SA"/>
        </w:rPr>
        <w:t xml:space="preserve"> обязательств по договорам участия в долевом строительстве, а также </w:t>
      </w:r>
      <w:r w:rsidR="006B5AAB" w:rsidRPr="006B5AAB">
        <w:rPr>
          <w:rFonts w:eastAsia="Calibri" w:cs="Times New Roman"/>
          <w:sz w:val="22"/>
          <w:szCs w:val="22"/>
          <w:lang w:eastAsia="ar-SA"/>
        </w:rPr>
        <w:t>З</w:t>
      </w:r>
      <w:r w:rsidRPr="006B5AAB">
        <w:rPr>
          <w:rFonts w:eastAsia="Calibri" w:cs="Times New Roman"/>
          <w:sz w:val="22"/>
          <w:szCs w:val="22"/>
          <w:lang w:eastAsia="ar-SA"/>
        </w:rPr>
        <w:t>астройщику</w:t>
      </w:r>
      <w:r w:rsidR="006B5AAB" w:rsidRPr="006B5AAB">
        <w:rPr>
          <w:rFonts w:eastAsia="Calibri" w:cs="Times New Roman"/>
          <w:sz w:val="22"/>
          <w:szCs w:val="22"/>
          <w:lang w:eastAsia="ar-SA"/>
        </w:rPr>
        <w:t xml:space="preserve"> – в счет обеспечения</w:t>
      </w:r>
      <w:r w:rsidR="006B5AAB" w:rsidRPr="006B5AAB">
        <w:rPr>
          <w:sz w:val="22"/>
          <w:szCs w:val="22"/>
        </w:rPr>
        <w:t xml:space="preserve"> исполнения обязательств Застройщика по возврату заемных денежных средств, предоставленных кредитными организациями на строительство</w:t>
      </w:r>
      <w:r w:rsidR="006B5AAB">
        <w:rPr>
          <w:sz w:val="22"/>
          <w:szCs w:val="22"/>
        </w:rPr>
        <w:t xml:space="preserve"> Многоквартирного дома.</w:t>
      </w:r>
    </w:p>
    <w:p w:rsidR="00D45495" w:rsidRPr="006B5AAB" w:rsidRDefault="00D45495" w:rsidP="004F24BA">
      <w:pPr>
        <w:jc w:val="both"/>
        <w:rPr>
          <w:rFonts w:eastAsia="Calibri" w:cs="Times New Roman"/>
          <w:sz w:val="22"/>
          <w:szCs w:val="22"/>
          <w:lang w:eastAsia="ar-SA"/>
        </w:rPr>
      </w:pPr>
      <w:r>
        <w:rPr>
          <w:sz w:val="22"/>
          <w:szCs w:val="22"/>
        </w:rPr>
        <w:t>8.7. Участник долевого строительства</w:t>
      </w:r>
      <w:r w:rsidRPr="00D45495">
        <w:rPr>
          <w:rFonts w:eastAsia="Calibri" w:cs="Times New Roman"/>
          <w:sz w:val="22"/>
          <w:szCs w:val="22"/>
          <w:lang w:eastAsia="ar-SA"/>
        </w:rPr>
        <w:t xml:space="preserve"> </w:t>
      </w:r>
      <w:r w:rsidR="00185F7A">
        <w:rPr>
          <w:rFonts w:eastAsia="Calibri" w:cs="Times New Roman"/>
          <w:sz w:val="22"/>
          <w:szCs w:val="22"/>
          <w:lang w:eastAsia="ar-SA"/>
        </w:rPr>
        <w:t xml:space="preserve">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r w:rsidR="00185F7A">
        <w:rPr>
          <w:sz w:val="22"/>
          <w:szCs w:val="22"/>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Срок хранения персональных данных составляет 5 лет. Настоящее согласие на обработку персональных данных действует бессрочно.</w:t>
      </w:r>
    </w:p>
    <w:p w:rsidR="004F24BA" w:rsidRPr="006B5AAB" w:rsidRDefault="004F24BA" w:rsidP="004F24BA">
      <w:pPr>
        <w:autoSpaceDE w:val="0"/>
        <w:autoSpaceDN w:val="0"/>
        <w:adjustRightInd w:val="0"/>
        <w:jc w:val="both"/>
        <w:rPr>
          <w:rFonts w:eastAsia="Times New Roman" w:cs="Times New Roman"/>
          <w:sz w:val="22"/>
          <w:szCs w:val="22"/>
        </w:rPr>
      </w:pPr>
      <w:r w:rsidRPr="006B5AAB">
        <w:rPr>
          <w:rFonts w:eastAsia="Calibri" w:cs="Times New Roman"/>
          <w:sz w:val="22"/>
          <w:szCs w:val="22"/>
          <w:lang w:eastAsia="ar-SA"/>
        </w:rPr>
        <w:t>8.</w:t>
      </w:r>
      <w:r w:rsidR="00185F7A">
        <w:rPr>
          <w:rFonts w:eastAsia="Calibri" w:cs="Times New Roman"/>
          <w:sz w:val="22"/>
          <w:szCs w:val="22"/>
          <w:lang w:eastAsia="ar-SA"/>
        </w:rPr>
        <w:t>8</w:t>
      </w:r>
      <w:r w:rsidRPr="006B5AAB">
        <w:rPr>
          <w:rFonts w:eastAsia="Calibri" w:cs="Times New Roman"/>
          <w:sz w:val="22"/>
          <w:szCs w:val="22"/>
          <w:lang w:eastAsia="ar-SA"/>
        </w:rPr>
        <w:t xml:space="preserve">. </w:t>
      </w:r>
      <w:r w:rsidRPr="006B5AAB">
        <w:rPr>
          <w:rFonts w:eastAsia="Times New Roman" w:cs="Times New Roman"/>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F24BA" w:rsidRPr="006B5AAB" w:rsidRDefault="004F24BA" w:rsidP="004F24BA">
      <w:pPr>
        <w:tabs>
          <w:tab w:val="left" w:pos="7388"/>
        </w:tabs>
        <w:jc w:val="both"/>
        <w:rPr>
          <w:rFonts w:eastAsia="Calibri" w:cs="Times New Roman"/>
          <w:sz w:val="22"/>
          <w:szCs w:val="22"/>
          <w:lang w:eastAsia="ar-SA"/>
        </w:rPr>
      </w:pPr>
      <w:r w:rsidRPr="006B5AAB">
        <w:rPr>
          <w:rFonts w:eastAsia="Calibri" w:cs="Times New Roman"/>
          <w:sz w:val="22"/>
          <w:szCs w:val="22"/>
          <w:lang w:eastAsia="ar-SA"/>
        </w:rPr>
        <w:t>8.</w:t>
      </w:r>
      <w:r w:rsidR="00185F7A">
        <w:rPr>
          <w:rFonts w:eastAsia="Calibri" w:cs="Times New Roman"/>
          <w:sz w:val="22"/>
          <w:szCs w:val="22"/>
          <w:lang w:eastAsia="ar-SA"/>
        </w:rPr>
        <w:t>9</w:t>
      </w:r>
      <w:r w:rsidRPr="006B5AAB">
        <w:rPr>
          <w:rFonts w:eastAsia="Calibri" w:cs="Times New Roman"/>
          <w:sz w:val="22"/>
          <w:szCs w:val="22"/>
          <w:lang w:eastAsia="ar-SA"/>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6B5AAB" w:rsidRDefault="004F24BA" w:rsidP="006B5AAB">
      <w:pPr>
        <w:tabs>
          <w:tab w:val="left" w:pos="7388"/>
        </w:tabs>
        <w:ind w:firstLine="567"/>
        <w:jc w:val="both"/>
        <w:rPr>
          <w:rFonts w:eastAsia="Calibri" w:cs="Times New Roman"/>
          <w:sz w:val="22"/>
          <w:szCs w:val="22"/>
          <w:lang w:eastAsia="ar-SA"/>
        </w:rPr>
      </w:pPr>
      <w:r w:rsidRPr="006B5AAB">
        <w:rPr>
          <w:rFonts w:eastAsia="Calibri" w:cs="Times New Roman"/>
          <w:sz w:val="22"/>
          <w:szCs w:val="22"/>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6B5AAB"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с даты выполнения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0D421B" w:rsidRDefault="004F24BA" w:rsidP="004F24BA">
      <w:pPr>
        <w:autoSpaceDE w:val="0"/>
        <w:autoSpaceDN w:val="0"/>
        <w:adjustRightInd w:val="0"/>
        <w:jc w:val="both"/>
        <w:outlineLvl w:val="0"/>
        <w:rPr>
          <w:rFonts w:eastAsia="Times New Roman" w:cs="Times New Roman"/>
          <w:bCs/>
          <w:sz w:val="22"/>
          <w:szCs w:val="22"/>
        </w:rPr>
      </w:pPr>
      <w:r w:rsidRPr="000D421B">
        <w:rPr>
          <w:rFonts w:eastAsia="Calibri" w:cs="Times New Roman"/>
          <w:sz w:val="22"/>
          <w:szCs w:val="22"/>
          <w:lang w:eastAsia="ar-SA"/>
        </w:rPr>
        <w:t xml:space="preserve">10.1. </w:t>
      </w:r>
      <w:r w:rsidRPr="000D421B">
        <w:rPr>
          <w:rFonts w:eastAsia="Times New Roman" w:cs="Times New Roman"/>
          <w:bCs/>
          <w:sz w:val="22"/>
          <w:szCs w:val="22"/>
        </w:rPr>
        <w:t>Уступка Участником долевого строительства прав требований по договору допускается только после уплаты им цены договора или одн</w:t>
      </w:r>
      <w:r w:rsidR="00D45495">
        <w:rPr>
          <w:rFonts w:eastAsia="Times New Roman" w:cs="Times New Roman"/>
          <w:bCs/>
          <w:sz w:val="22"/>
          <w:szCs w:val="22"/>
        </w:rPr>
        <w:t>овременно с переводом долга на Н</w:t>
      </w:r>
      <w:r w:rsidRPr="000D421B">
        <w:rPr>
          <w:rFonts w:eastAsia="Times New Roman" w:cs="Times New Roman"/>
          <w:bCs/>
          <w:sz w:val="22"/>
          <w:szCs w:val="22"/>
        </w:rPr>
        <w:t xml:space="preserve">ового </w:t>
      </w:r>
      <w:r w:rsidR="00D45495">
        <w:rPr>
          <w:rFonts w:eastAsia="Times New Roman" w:cs="Times New Roman"/>
          <w:bCs/>
          <w:sz w:val="22"/>
          <w:szCs w:val="22"/>
        </w:rPr>
        <w:t>у</w:t>
      </w:r>
      <w:r w:rsidRPr="000D421B">
        <w:rPr>
          <w:rFonts w:eastAsia="Times New Roman" w:cs="Times New Roman"/>
          <w:bCs/>
          <w:sz w:val="22"/>
          <w:szCs w:val="22"/>
        </w:rPr>
        <w:t xml:space="preserve">частника долевого строительства в порядке, установленном Гражданским </w:t>
      </w:r>
      <w:hyperlink r:id="rId9" w:history="1">
        <w:r w:rsidRPr="000D421B">
          <w:rPr>
            <w:rFonts w:eastAsia="Times New Roman" w:cs="Times New Roman"/>
            <w:bCs/>
            <w:sz w:val="22"/>
            <w:szCs w:val="22"/>
          </w:rPr>
          <w:t>кодексом</w:t>
        </w:r>
      </w:hyperlink>
      <w:r w:rsidRPr="000D421B">
        <w:rPr>
          <w:rFonts w:eastAsia="Times New Roman" w:cs="Times New Roman"/>
          <w:bCs/>
          <w:sz w:val="22"/>
          <w:szCs w:val="22"/>
        </w:rPr>
        <w:t xml:space="preserve"> Российской Федерации.</w:t>
      </w:r>
    </w:p>
    <w:p w:rsidR="004F24BA" w:rsidRPr="000D421B" w:rsidRDefault="004F24BA" w:rsidP="004F24BA">
      <w:pPr>
        <w:autoSpaceDE w:val="0"/>
        <w:autoSpaceDN w:val="0"/>
        <w:adjustRightInd w:val="0"/>
        <w:jc w:val="both"/>
        <w:rPr>
          <w:rFonts w:eastAsia="Times New Roman" w:cs="Times New Roman"/>
          <w:bCs/>
          <w:sz w:val="22"/>
          <w:szCs w:val="22"/>
        </w:rPr>
      </w:pPr>
      <w:r w:rsidRPr="000D421B">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0D421B" w:rsidRDefault="000D421B" w:rsidP="000D421B">
      <w:pPr>
        <w:jc w:val="both"/>
        <w:rPr>
          <w:sz w:val="22"/>
          <w:szCs w:val="22"/>
        </w:rPr>
      </w:pPr>
      <w:r w:rsidRPr="000D421B">
        <w:rPr>
          <w:rFonts w:eastAsia="Times New Roman" w:cs="Times New Roman"/>
          <w:bCs/>
          <w:sz w:val="22"/>
          <w:szCs w:val="22"/>
        </w:rPr>
        <w:t xml:space="preserve">10.3. </w:t>
      </w:r>
      <w:r w:rsidR="00D45495">
        <w:rPr>
          <w:rFonts w:eastAsia="Times New Roman" w:cs="Times New Roman"/>
          <w:bCs/>
          <w:sz w:val="22"/>
          <w:szCs w:val="22"/>
        </w:rPr>
        <w:t>Новый у</w:t>
      </w:r>
      <w:r w:rsidRPr="000D421B">
        <w:rPr>
          <w:rFonts w:eastAsia="Times New Roman" w:cs="Times New Roman"/>
          <w:bCs/>
          <w:sz w:val="22"/>
          <w:szCs w:val="22"/>
        </w:rPr>
        <w:t>частник долевого строительства обязан письменно уведомить Застройщика о</w:t>
      </w:r>
      <w:r w:rsidR="005023B2">
        <w:rPr>
          <w:rFonts w:eastAsia="Times New Roman" w:cs="Times New Roman"/>
          <w:bCs/>
          <w:sz w:val="22"/>
          <w:szCs w:val="22"/>
        </w:rPr>
        <w:t xml:space="preserve"> состоявшемся</w:t>
      </w:r>
      <w:r w:rsidRPr="000D421B">
        <w:rPr>
          <w:rFonts w:eastAsia="Times New Roman" w:cs="Times New Roman"/>
          <w:bCs/>
          <w:sz w:val="22"/>
          <w:szCs w:val="22"/>
        </w:rPr>
        <w:t xml:space="preserve"> переходе права (требования) по договору к </w:t>
      </w:r>
      <w:r w:rsidR="00D45495">
        <w:rPr>
          <w:rFonts w:eastAsia="Times New Roman" w:cs="Times New Roman"/>
          <w:bCs/>
          <w:sz w:val="22"/>
          <w:szCs w:val="22"/>
        </w:rPr>
        <w:t>нему</w:t>
      </w:r>
      <w:r w:rsidRPr="000D421B">
        <w:rPr>
          <w:sz w:val="22"/>
          <w:szCs w:val="22"/>
        </w:rPr>
        <w:t xml:space="preserve">, а также предоставить Застройщику копию зарегистрированного в </w:t>
      </w:r>
      <w:r w:rsidRPr="000D421B">
        <w:rPr>
          <w:color w:val="000000"/>
          <w:sz w:val="22"/>
          <w:szCs w:val="22"/>
        </w:rPr>
        <w:t>Управлении Федеральной службы государственной регистрации, кадастра и картографии по Саратовской области</w:t>
      </w:r>
      <w:r w:rsidRPr="000D421B">
        <w:rPr>
          <w:sz w:val="22"/>
          <w:szCs w:val="22"/>
        </w:rPr>
        <w:t xml:space="preserve"> </w:t>
      </w:r>
      <w:r w:rsidR="005023B2">
        <w:rPr>
          <w:sz w:val="22"/>
          <w:szCs w:val="22"/>
        </w:rPr>
        <w:t>соглашения (</w:t>
      </w:r>
      <w:r w:rsidRPr="000D421B">
        <w:rPr>
          <w:sz w:val="22"/>
          <w:szCs w:val="22"/>
        </w:rPr>
        <w:t>договора</w:t>
      </w:r>
      <w:r w:rsidR="005023B2">
        <w:rPr>
          <w:sz w:val="22"/>
          <w:szCs w:val="22"/>
        </w:rPr>
        <w:t>)</w:t>
      </w:r>
      <w:r w:rsidRPr="000D421B">
        <w:rPr>
          <w:sz w:val="22"/>
          <w:szCs w:val="22"/>
        </w:rPr>
        <w:t xml:space="preserve"> уступки права требования</w:t>
      </w:r>
      <w:r w:rsidR="00800CCC">
        <w:rPr>
          <w:sz w:val="22"/>
          <w:szCs w:val="22"/>
        </w:rPr>
        <w:t xml:space="preserve"> в течение 7 (семь) календарных дней с даты государственной регистрации</w:t>
      </w:r>
      <w:r w:rsidR="00800CCC" w:rsidRPr="00800CCC">
        <w:rPr>
          <w:sz w:val="22"/>
          <w:szCs w:val="22"/>
        </w:rPr>
        <w:t xml:space="preserve"> </w:t>
      </w:r>
      <w:r w:rsidR="00800CCC">
        <w:rPr>
          <w:sz w:val="22"/>
          <w:szCs w:val="22"/>
        </w:rPr>
        <w:t>соглашения (</w:t>
      </w:r>
      <w:r w:rsidR="00800CCC" w:rsidRPr="000D421B">
        <w:rPr>
          <w:sz w:val="22"/>
          <w:szCs w:val="22"/>
        </w:rPr>
        <w:t>договора</w:t>
      </w:r>
      <w:r w:rsidR="00800CCC">
        <w:rPr>
          <w:sz w:val="22"/>
          <w:szCs w:val="22"/>
        </w:rPr>
        <w:t>)</w:t>
      </w:r>
      <w:r w:rsidR="00800CCC" w:rsidRPr="000D421B">
        <w:rPr>
          <w:sz w:val="22"/>
          <w:szCs w:val="22"/>
        </w:rPr>
        <w:t xml:space="preserve"> уступки права требования</w:t>
      </w:r>
      <w:r w:rsidRPr="000D421B">
        <w:rPr>
          <w:sz w:val="22"/>
          <w:szCs w:val="22"/>
        </w:rPr>
        <w:t>.</w:t>
      </w:r>
    </w:p>
    <w:p w:rsidR="00D45495" w:rsidRPr="00D45495" w:rsidRDefault="00D45495" w:rsidP="00D45495">
      <w:pPr>
        <w:ind w:firstLine="567"/>
        <w:jc w:val="both"/>
        <w:rPr>
          <w:rFonts w:cs="Times New Roman"/>
          <w:sz w:val="22"/>
          <w:szCs w:val="22"/>
        </w:rPr>
      </w:pPr>
      <w:r w:rsidRPr="00D45495">
        <w:rPr>
          <w:rFonts w:cs="Times New Roman"/>
          <w:sz w:val="22"/>
          <w:szCs w:val="22"/>
          <w:shd w:val="clear" w:color="auto" w:fill="FFFFFF"/>
        </w:rPr>
        <w:t xml:space="preserve">Риск неблагоприятных последствий, связанных с таким неуведомлением несет Новый участник долевого строительства. В этом случае исполнение обязательства первоначальному </w:t>
      </w:r>
      <w:r>
        <w:rPr>
          <w:rFonts w:cs="Times New Roman"/>
          <w:sz w:val="22"/>
          <w:szCs w:val="22"/>
          <w:shd w:val="clear" w:color="auto" w:fill="FFFFFF"/>
        </w:rPr>
        <w:t>Участнику долевого строительства</w:t>
      </w:r>
      <w:r w:rsidRPr="00D45495">
        <w:rPr>
          <w:rFonts w:cs="Times New Roman"/>
          <w:sz w:val="22"/>
          <w:szCs w:val="22"/>
          <w:shd w:val="clear" w:color="auto" w:fill="FFFFFF"/>
        </w:rPr>
        <w:t xml:space="preserve"> признается </w:t>
      </w:r>
      <w:r>
        <w:rPr>
          <w:rFonts w:cs="Times New Roman"/>
          <w:sz w:val="22"/>
          <w:szCs w:val="22"/>
          <w:shd w:val="clear" w:color="auto" w:fill="FFFFFF"/>
        </w:rPr>
        <w:t>надлежащим исполнением Застройщиком</w:t>
      </w:r>
      <w:r w:rsidRPr="00D45495">
        <w:rPr>
          <w:rFonts w:cs="Times New Roman"/>
          <w:sz w:val="22"/>
          <w:szCs w:val="22"/>
          <w:shd w:val="clear" w:color="auto" w:fill="FFFFFF"/>
        </w:rPr>
        <w:t>.</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w:t>
      </w:r>
      <w:r w:rsidR="00D45495">
        <w:rPr>
          <w:rFonts w:eastAsia="Times New Roman" w:cs="Times New Roman"/>
          <w:bCs/>
          <w:sz w:val="22"/>
          <w:szCs w:val="22"/>
        </w:rPr>
        <w:t>4</w:t>
      </w:r>
      <w:r w:rsidRPr="001D660F">
        <w:rPr>
          <w:rFonts w:eastAsia="Times New Roman" w:cs="Times New Roman"/>
          <w:bCs/>
          <w:sz w:val="22"/>
          <w:szCs w:val="22"/>
        </w:rPr>
        <w:t>.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10.</w:t>
      </w:r>
      <w:r w:rsidR="00D45495">
        <w:rPr>
          <w:rFonts w:eastAsia="Times New Roman" w:cs="Times New Roman"/>
          <w:bCs/>
          <w:sz w:val="22"/>
          <w:szCs w:val="22"/>
        </w:rPr>
        <w:t>5</w:t>
      </w:r>
      <w:r w:rsidRPr="001D660F">
        <w:rPr>
          <w:rFonts w:eastAsia="Times New Roman" w:cs="Times New Roman"/>
          <w:bCs/>
          <w:sz w:val="22"/>
          <w:szCs w:val="22"/>
        </w:rPr>
        <w:t xml:space="preserve">.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10.</w:t>
      </w:r>
      <w:r w:rsidR="00D45495">
        <w:rPr>
          <w:rFonts w:eastAsia="Times New Roman" w:cs="Times New Roman"/>
          <w:sz w:val="22"/>
          <w:szCs w:val="22"/>
        </w:rPr>
        <w:t>6</w:t>
      </w:r>
      <w:r w:rsidRPr="001D660F">
        <w:rPr>
          <w:rFonts w:eastAsia="Times New Roman" w:cs="Times New Roman"/>
          <w:sz w:val="22"/>
          <w:szCs w:val="22"/>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0"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185F7A" w:rsidRPr="001D660F" w:rsidRDefault="00185F7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11.2. 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12.1. </w:t>
      </w:r>
      <w:r w:rsidR="00185F7A">
        <w:rPr>
          <w:rFonts w:eastAsia="Calibri" w:cs="Times New Roman"/>
          <w:sz w:val="22"/>
          <w:szCs w:val="22"/>
          <w:lang w:eastAsia="ar-SA"/>
        </w:rPr>
        <w:t>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r w:rsidRPr="001D660F">
        <w:rPr>
          <w:rFonts w:eastAsia="Calibri" w:cs="Times New Roman"/>
          <w:sz w:val="22"/>
          <w:szCs w:val="22"/>
          <w:lang w:eastAsia="ar-SA"/>
        </w:rPr>
        <w:t>.</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9F52F8" w:rsidRDefault="009F52F8" w:rsidP="00FA492F">
      <w:pPr>
        <w:ind w:hanging="142"/>
        <w:jc w:val="both"/>
        <w:rPr>
          <w:b/>
        </w:rPr>
      </w:pPr>
    </w:p>
    <w:p w:rsidR="009F52F8" w:rsidRDefault="009F52F8" w:rsidP="00FA492F">
      <w:pPr>
        <w:ind w:hanging="142"/>
        <w:jc w:val="both"/>
        <w:rPr>
          <w:b/>
        </w:rPr>
      </w:pPr>
    </w:p>
    <w:p w:rsidR="009F52F8" w:rsidRPr="009F52F8" w:rsidRDefault="009F52F8" w:rsidP="009F52F8">
      <w:pPr>
        <w:spacing w:line="276" w:lineRule="auto"/>
        <w:ind w:left="-567" w:firstLine="425"/>
        <w:rPr>
          <w:sz w:val="22"/>
          <w:szCs w:val="22"/>
        </w:rPr>
      </w:pPr>
      <w:r w:rsidRPr="009F52F8">
        <w:rPr>
          <w:rFonts w:eastAsia="Times New Roman" w:cs="Times New Roman"/>
          <w:sz w:val="22"/>
          <w:szCs w:val="22"/>
          <w:lang w:eastAsia="ar-SA" w:bidi="ar-SA"/>
        </w:rPr>
        <w:t xml:space="preserve">«Застройщик»                                                                          «Участник»    </w:t>
      </w:r>
    </w:p>
    <w:p w:rsidR="009F52F8" w:rsidRPr="009F52F8" w:rsidRDefault="009F52F8" w:rsidP="009F52F8">
      <w:pPr>
        <w:spacing w:line="276" w:lineRule="auto"/>
        <w:ind w:left="-567" w:firstLine="425"/>
        <w:rPr>
          <w:sz w:val="22"/>
          <w:szCs w:val="22"/>
        </w:rPr>
      </w:pP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413100, Саратовская обл., г. Энгельс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ул. Тельмана, д. 20.</w:t>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t xml:space="preserve">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Р/с 40702810456170101268                                                            </w:t>
      </w:r>
    </w:p>
    <w:p w:rsidR="009F52F8" w:rsidRPr="009F52F8" w:rsidRDefault="009F52F8" w:rsidP="009F52F8">
      <w:pPr>
        <w:tabs>
          <w:tab w:val="left" w:pos="5664"/>
        </w:tabs>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Поволжский Банк ПАО Сбербанк,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К/с 30101810200000000607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ИНН 6449033429, КПП 644901001                                                </w:t>
      </w:r>
    </w:p>
    <w:p w:rsid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БИК 043601607    </w:t>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t xml:space="preserve">                         </w:t>
      </w:r>
    </w:p>
    <w:p w:rsidR="009F52F8" w:rsidRPr="009F52F8" w:rsidRDefault="009F52F8" w:rsidP="009F52F8">
      <w:pPr>
        <w:spacing w:line="276" w:lineRule="auto"/>
        <w:ind w:left="-567" w:firstLine="425"/>
        <w:rPr>
          <w:rFonts w:cs="Times New Roman"/>
          <w:sz w:val="20"/>
          <w:szCs w:val="20"/>
        </w:rPr>
      </w:pPr>
      <w:r w:rsidRPr="009F52F8">
        <w:rPr>
          <w:rFonts w:eastAsia="Lucida Sans Unicode" w:cs="Times New Roman"/>
          <w:sz w:val="20"/>
          <w:szCs w:val="20"/>
        </w:rPr>
        <w:t xml:space="preserve">тел.:75-23-23                                                                                                                                                                                                                                     </w:t>
      </w:r>
    </w:p>
    <w:p w:rsidR="009F52F8" w:rsidRPr="009F52F8" w:rsidRDefault="009F52F8" w:rsidP="009F52F8">
      <w:pPr>
        <w:spacing w:line="276" w:lineRule="auto"/>
        <w:ind w:left="-567" w:firstLine="425"/>
        <w:rPr>
          <w:rFonts w:eastAsia="Lucida Sans Unicode" w:cs="Times New Roman"/>
          <w:sz w:val="20"/>
          <w:szCs w:val="20"/>
        </w:rPr>
      </w:pPr>
      <w:r w:rsidRPr="009F52F8">
        <w:rPr>
          <w:rFonts w:cs="Times New Roman"/>
          <w:sz w:val="20"/>
          <w:szCs w:val="20"/>
        </w:rPr>
        <w:t xml:space="preserve">                           </w:t>
      </w:r>
      <w:r w:rsidRPr="009F52F8">
        <w:rPr>
          <w:rFonts w:cs="Times New Roman"/>
          <w:sz w:val="20"/>
          <w:szCs w:val="20"/>
        </w:rPr>
        <w:tab/>
      </w:r>
      <w:r w:rsidRPr="009F52F8">
        <w:rPr>
          <w:rFonts w:cs="Times New Roman"/>
          <w:sz w:val="20"/>
          <w:szCs w:val="20"/>
        </w:rPr>
        <w:tab/>
      </w:r>
      <w:r w:rsidRPr="009F52F8">
        <w:rPr>
          <w:rFonts w:cs="Times New Roman"/>
          <w:sz w:val="20"/>
          <w:szCs w:val="20"/>
        </w:rPr>
        <w:tab/>
        <w:t xml:space="preserve">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Директор</w:t>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r>
      <w:r w:rsidRPr="009F52F8">
        <w:rPr>
          <w:rFonts w:eastAsia="Lucida Sans Unicode" w:cs="Times New Roman"/>
          <w:sz w:val="20"/>
          <w:szCs w:val="20"/>
        </w:rPr>
        <w:tab/>
        <w:t xml:space="preserve">            </w:t>
      </w:r>
    </w:p>
    <w:p w:rsidR="009F52F8" w:rsidRPr="009F52F8" w:rsidRDefault="009F52F8" w:rsidP="009F52F8">
      <w:pPr>
        <w:spacing w:line="276" w:lineRule="auto"/>
        <w:ind w:left="-567" w:firstLine="425"/>
        <w:rPr>
          <w:rFonts w:eastAsia="Lucida Sans Unicode" w:cs="Times New Roman"/>
          <w:sz w:val="20"/>
          <w:szCs w:val="20"/>
        </w:rPr>
      </w:pPr>
      <w:r w:rsidRPr="009F52F8">
        <w:rPr>
          <w:rFonts w:eastAsia="Lucida Sans Unicode" w:cs="Times New Roman"/>
          <w:sz w:val="20"/>
          <w:szCs w:val="20"/>
        </w:rPr>
        <w:t xml:space="preserve">ООО «СК «Новый Век»                                                        </w:t>
      </w:r>
    </w:p>
    <w:p w:rsidR="009F52F8" w:rsidRPr="009F52F8" w:rsidRDefault="009F52F8" w:rsidP="009F52F8">
      <w:pPr>
        <w:tabs>
          <w:tab w:val="left" w:pos="5370"/>
        </w:tabs>
        <w:spacing w:line="276" w:lineRule="auto"/>
        <w:ind w:left="-567" w:firstLine="425"/>
        <w:rPr>
          <w:rFonts w:eastAsia="Lucida Sans Unicode" w:cs="Times New Roman"/>
          <w:sz w:val="20"/>
          <w:szCs w:val="20"/>
        </w:rPr>
      </w:pPr>
      <w:r w:rsidRPr="009F52F8">
        <w:rPr>
          <w:rFonts w:eastAsia="Lucida Sans Unicode" w:cs="Times New Roman"/>
          <w:sz w:val="20"/>
          <w:szCs w:val="20"/>
        </w:rPr>
        <w:tab/>
      </w:r>
    </w:p>
    <w:p w:rsidR="009F52F8" w:rsidRDefault="009F52F8" w:rsidP="009F52F8">
      <w:pPr>
        <w:widowControl/>
        <w:suppressAutoHyphens w:val="0"/>
        <w:spacing w:after="200" w:line="276" w:lineRule="auto"/>
        <w:rPr>
          <w:rFonts w:eastAsia="Times New Roman" w:cs="Times New Roman"/>
          <w:kern w:val="0"/>
          <w:sz w:val="22"/>
          <w:szCs w:val="22"/>
          <w:lang w:eastAsia="ru-RU" w:bidi="ar-SA"/>
        </w:rPr>
      </w:pPr>
      <w:r w:rsidRPr="009F52F8">
        <w:rPr>
          <w:rFonts w:eastAsia="Times New Roman" w:cs="Times New Roman"/>
          <w:sz w:val="20"/>
          <w:szCs w:val="20"/>
        </w:rPr>
        <w:t>________________С.Н.Ванин                                                         ____</w:t>
      </w:r>
      <w:r>
        <w:rPr>
          <w:rFonts w:eastAsia="Times New Roman" w:cs="Times New Roman"/>
          <w:sz w:val="20"/>
          <w:szCs w:val="20"/>
        </w:rPr>
        <w:t>______________</w:t>
      </w:r>
      <w:r w:rsidRPr="009F52F8">
        <w:rPr>
          <w:rFonts w:eastAsia="Times New Roman" w:cs="Times New Roman"/>
          <w:sz w:val="20"/>
          <w:szCs w:val="20"/>
        </w:rPr>
        <w:t xml:space="preserve">______ </w:t>
      </w:r>
    </w:p>
    <w:p w:rsidR="009F52F8" w:rsidRPr="009F52F8" w:rsidRDefault="009F52F8" w:rsidP="009F52F8">
      <w:pPr>
        <w:widowControl/>
        <w:suppressAutoHyphens w:val="0"/>
        <w:spacing w:after="200" w:line="276" w:lineRule="auto"/>
        <w:rPr>
          <w:rFonts w:eastAsia="Times New Roman" w:cs="Times New Roman"/>
          <w:kern w:val="0"/>
          <w:sz w:val="22"/>
          <w:szCs w:val="22"/>
          <w:lang w:eastAsia="ru-RU" w:bidi="ar-SA"/>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Default="009F52F8" w:rsidP="00FA492F">
      <w:pPr>
        <w:ind w:hanging="142"/>
        <w:jc w:val="both"/>
        <w:rPr>
          <w:b/>
        </w:rPr>
      </w:pPr>
    </w:p>
    <w:p w:rsidR="009F52F8" w:rsidRPr="000B7D3F" w:rsidRDefault="009F52F8" w:rsidP="009F52F8">
      <w:pPr>
        <w:tabs>
          <w:tab w:val="left" w:pos="6946"/>
        </w:tabs>
        <w:ind w:hanging="150"/>
        <w:jc w:val="both"/>
        <w:rPr>
          <w:rFonts w:eastAsia="Times New Roman" w:cs="Times New Roman"/>
          <w:lang w:eastAsia="ar-SA"/>
        </w:rPr>
      </w:pPr>
      <w:r>
        <w:rPr>
          <w:rFonts w:eastAsia="Times New Roman" w:cs="Times New Roman"/>
          <w:lang w:eastAsia="ar-SA"/>
        </w:rPr>
        <w:t xml:space="preserve">                                                                                                      </w:t>
      </w:r>
      <w:r w:rsidRPr="000B7D3F">
        <w:rPr>
          <w:rFonts w:eastAsia="Times New Roman" w:cs="Times New Roman"/>
          <w:lang w:eastAsia="ar-SA"/>
        </w:rPr>
        <w:t>Приложение № 1</w:t>
      </w:r>
    </w:p>
    <w:p w:rsidR="009F52F8" w:rsidRPr="000B7D3F" w:rsidRDefault="009F52F8" w:rsidP="009F52F8">
      <w:pPr>
        <w:rPr>
          <w:rFonts w:eastAsia="Times New Roman" w:cs="Times New Roman"/>
          <w:lang w:eastAsia="ar-SA"/>
        </w:rPr>
      </w:pP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к договору долевого участия</w:t>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lang w:eastAsia="ar-SA"/>
        </w:rPr>
        <w:t xml:space="preserve">                                    </w:t>
      </w:r>
    </w:p>
    <w:p w:rsidR="009F52F8" w:rsidRDefault="009F52F8" w:rsidP="009F52F8">
      <w:pPr>
        <w:tabs>
          <w:tab w:val="left" w:pos="708"/>
          <w:tab w:val="left" w:pos="1416"/>
          <w:tab w:val="left" w:pos="2124"/>
          <w:tab w:val="left" w:pos="2832"/>
          <w:tab w:val="left" w:pos="3540"/>
          <w:tab w:val="left" w:pos="4248"/>
          <w:tab w:val="left" w:pos="4956"/>
          <w:tab w:val="left" w:pos="5664"/>
          <w:tab w:val="left" w:pos="6372"/>
          <w:tab w:val="left" w:pos="6960"/>
        </w:tabs>
        <w:rPr>
          <w:rFonts w:eastAsia="Times New Roman" w:cs="Times New Roman"/>
          <w:lang w:eastAsia="ar-SA"/>
        </w:rPr>
      </w:pPr>
      <w:r w:rsidRPr="000B7D3F">
        <w:rPr>
          <w:rFonts w:eastAsia="Times New Roman" w:cs="Times New Roman"/>
          <w:lang w:eastAsia="ar-SA"/>
        </w:rPr>
        <w:tab/>
      </w:r>
      <w:r w:rsidRPr="000B7D3F">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b/>
          <w:sz w:val="21"/>
          <w:szCs w:val="21"/>
        </w:rPr>
        <w:t>ПС1/1</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lang w:eastAsia="ar-SA"/>
        </w:rPr>
        <w:t xml:space="preserve">            . 2</w:t>
      </w:r>
      <w:r w:rsidRPr="000B7D3F">
        <w:rPr>
          <w:rFonts w:eastAsia="Times New Roman" w:cs="Times New Roman"/>
          <w:lang w:eastAsia="ar-SA"/>
        </w:rPr>
        <w:t>01</w:t>
      </w:r>
      <w:r>
        <w:rPr>
          <w:rFonts w:eastAsia="Times New Roman" w:cs="Times New Roman"/>
          <w:lang w:eastAsia="ar-SA"/>
        </w:rPr>
        <w:t>7</w:t>
      </w:r>
      <w:r w:rsidRPr="000B7D3F">
        <w:rPr>
          <w:rFonts w:eastAsia="Times New Roman" w:cs="Times New Roman"/>
          <w:lang w:eastAsia="ar-SA"/>
        </w:rPr>
        <w:t xml:space="preserve">г. </w:t>
      </w:r>
    </w:p>
    <w:p w:rsidR="009F52F8" w:rsidRDefault="009F52F8" w:rsidP="009F52F8">
      <w:pPr>
        <w:tabs>
          <w:tab w:val="left" w:pos="708"/>
          <w:tab w:val="left" w:pos="1416"/>
          <w:tab w:val="left" w:pos="2124"/>
          <w:tab w:val="left" w:pos="2832"/>
          <w:tab w:val="left" w:pos="3540"/>
          <w:tab w:val="left" w:pos="4248"/>
          <w:tab w:val="left" w:pos="4956"/>
          <w:tab w:val="left" w:pos="5664"/>
          <w:tab w:val="left" w:pos="6372"/>
          <w:tab w:val="left" w:pos="6960"/>
        </w:tabs>
        <w:rPr>
          <w:rFonts w:eastAsia="Times New Roman" w:cs="Times New Roman"/>
          <w:lang w:eastAsia="ar-SA"/>
        </w:rPr>
      </w:pPr>
    </w:p>
    <w:p w:rsidR="009F52F8" w:rsidRPr="00104939" w:rsidRDefault="009F52F8" w:rsidP="009F52F8">
      <w:pPr>
        <w:widowControl/>
        <w:pBdr>
          <w:left w:val="single" w:sz="12" w:space="18" w:color="7BA0CD" w:themeColor="accent1" w:themeTint="BF"/>
        </w:pBdr>
        <w:suppressAutoHyphens w:val="0"/>
        <w:spacing w:line="276" w:lineRule="auto"/>
        <w:jc w:val="both"/>
        <w:rPr>
          <w:rFonts w:eastAsia="Times New Roman" w:cs="Times New Roman"/>
          <w:sz w:val="18"/>
          <w:szCs w:val="18"/>
        </w:rPr>
      </w:pPr>
      <w:r w:rsidRPr="00104939">
        <w:rPr>
          <w:rFonts w:eastAsia="Times New Roman" w:cs="Times New Roman"/>
          <w:sz w:val="18"/>
          <w:szCs w:val="18"/>
        </w:rPr>
        <w:t>Объект долевого строительства - изолированное жилое помещение – ----</w:t>
      </w:r>
      <w:r w:rsidRPr="00104939">
        <w:rPr>
          <w:rFonts w:eastAsia="Times New Roman" w:cs="Times New Roman"/>
          <w:sz w:val="18"/>
          <w:szCs w:val="18"/>
          <w:lang w:eastAsia="ar-SA" w:bidi="ar-SA"/>
        </w:rPr>
        <w:t xml:space="preserve">комнатная  квартира (строительный) </w:t>
      </w:r>
      <w:r w:rsidRPr="00104939">
        <w:rPr>
          <w:rFonts w:eastAsia="Times New Roman" w:cs="Times New Roman"/>
          <w:b/>
          <w:sz w:val="18"/>
          <w:szCs w:val="18"/>
          <w:lang w:eastAsia="ar-SA" w:bidi="ar-SA"/>
        </w:rPr>
        <w:t xml:space="preserve">№ ------ </w:t>
      </w:r>
      <w:r w:rsidRPr="00104939">
        <w:rPr>
          <w:rFonts w:eastAsia="Times New Roman" w:cs="Times New Roman"/>
          <w:sz w:val="18"/>
          <w:szCs w:val="18"/>
          <w:lang w:eastAsia="ar-SA" w:bidi="ar-SA"/>
        </w:rPr>
        <w:t xml:space="preserve">расположенная на </w:t>
      </w:r>
      <w:r w:rsidRPr="00104939">
        <w:rPr>
          <w:rFonts w:eastAsia="Times New Roman" w:cs="Times New Roman"/>
          <w:b/>
          <w:sz w:val="18"/>
          <w:szCs w:val="18"/>
          <w:lang w:eastAsia="ar-SA" w:bidi="ar-SA"/>
        </w:rPr>
        <w:t>-----м</w:t>
      </w:r>
      <w:r w:rsidRPr="00104939">
        <w:rPr>
          <w:rFonts w:eastAsia="Times New Roman" w:cs="Times New Roman"/>
          <w:sz w:val="18"/>
          <w:szCs w:val="18"/>
          <w:lang w:eastAsia="ar-SA" w:bidi="ar-SA"/>
        </w:rPr>
        <w:t xml:space="preserve"> этаже, б/с «---»</w:t>
      </w:r>
      <w:r>
        <w:rPr>
          <w:rFonts w:eastAsia="Times New Roman" w:cs="Times New Roman"/>
          <w:sz w:val="18"/>
          <w:szCs w:val="18"/>
          <w:lang w:eastAsia="ar-SA" w:bidi="ar-SA"/>
        </w:rPr>
        <w:t xml:space="preserve"> </w:t>
      </w:r>
      <w:r w:rsidRPr="000E6553">
        <w:rPr>
          <w:rFonts w:eastAsia="Times New Roman" w:cs="Times New Roman"/>
          <w:sz w:val="18"/>
          <w:szCs w:val="18"/>
        </w:rPr>
        <w:t>многоквартирн</w:t>
      </w:r>
      <w:r>
        <w:rPr>
          <w:rFonts w:eastAsia="Times New Roman" w:cs="Times New Roman"/>
          <w:sz w:val="18"/>
          <w:szCs w:val="18"/>
        </w:rPr>
        <w:t>ого</w:t>
      </w:r>
      <w:r w:rsidRPr="000E6553">
        <w:rPr>
          <w:rFonts w:eastAsia="Times New Roman" w:cs="Times New Roman"/>
          <w:sz w:val="18"/>
          <w:szCs w:val="18"/>
        </w:rPr>
        <w:t xml:space="preserve"> жило</w:t>
      </w:r>
      <w:r>
        <w:rPr>
          <w:rFonts w:eastAsia="Times New Roman" w:cs="Times New Roman"/>
          <w:sz w:val="18"/>
          <w:szCs w:val="18"/>
        </w:rPr>
        <w:t>го</w:t>
      </w:r>
      <w:r w:rsidRPr="000E6553">
        <w:rPr>
          <w:rFonts w:eastAsia="Times New Roman" w:cs="Times New Roman"/>
          <w:sz w:val="18"/>
          <w:szCs w:val="18"/>
        </w:rPr>
        <w:t xml:space="preserve"> дом</w:t>
      </w:r>
      <w:r>
        <w:rPr>
          <w:rFonts w:eastAsia="Times New Roman" w:cs="Times New Roman"/>
          <w:sz w:val="18"/>
          <w:szCs w:val="18"/>
        </w:rPr>
        <w:t>а</w:t>
      </w:r>
      <w:r w:rsidRPr="000E6553">
        <w:rPr>
          <w:rFonts w:eastAsia="Lucida Sans Unicode" w:cs="Times New Roman"/>
          <w:kern w:val="2"/>
          <w:sz w:val="18"/>
          <w:szCs w:val="18"/>
          <w:lang w:eastAsia="ar-SA" w:bidi="ar-SA"/>
        </w:rPr>
        <w:t xml:space="preserve"> №1, Блок-секции 1А, 1Б, 1В</w:t>
      </w:r>
      <w:r w:rsidRPr="000E6553">
        <w:rPr>
          <w:rFonts w:eastAsia="Times New Roman" w:cs="Times New Roman"/>
          <w:sz w:val="18"/>
          <w:szCs w:val="18"/>
        </w:rPr>
        <w:t xml:space="preserve">, </w:t>
      </w:r>
      <w:r w:rsidRPr="000E6553">
        <w:rPr>
          <w:rFonts w:eastAsia="Lucida Sans Unicode" w:cs="Times New Roman"/>
          <w:sz w:val="18"/>
          <w:szCs w:val="18"/>
        </w:rPr>
        <w:t xml:space="preserve">в границах улиц Полиграфическая-Санаторная </w:t>
      </w:r>
      <w:r w:rsidRPr="000E6553">
        <w:rPr>
          <w:rFonts w:eastAsia="Times New Roman" w:cs="Times New Roman"/>
          <w:sz w:val="18"/>
          <w:szCs w:val="18"/>
        </w:rPr>
        <w:t>в  г. Энгельс, Саратовской области,</w:t>
      </w:r>
      <w:r w:rsidRPr="00104939">
        <w:rPr>
          <w:rFonts w:eastAsia="Times New Roman" w:cs="Times New Roman"/>
          <w:sz w:val="18"/>
          <w:szCs w:val="18"/>
          <w:lang w:eastAsia="ar-SA" w:bidi="ar-SA"/>
        </w:rPr>
        <w:t xml:space="preserve"> общей проектной площадью ориентировочно </w:t>
      </w:r>
      <w:r w:rsidRPr="00104939">
        <w:rPr>
          <w:rFonts w:eastAsia="Times New Roman" w:cs="Times New Roman"/>
          <w:b/>
          <w:sz w:val="18"/>
          <w:szCs w:val="18"/>
          <w:lang w:eastAsia="ar-SA" w:bidi="ar-SA"/>
        </w:rPr>
        <w:t>-----------  кв. м</w:t>
      </w:r>
      <w:r w:rsidRPr="00104939">
        <w:rPr>
          <w:rFonts w:eastAsia="Times New Roman" w:cs="Times New Roman"/>
          <w:sz w:val="18"/>
          <w:szCs w:val="18"/>
          <w:lang w:eastAsia="ar-SA" w:bidi="ar-SA"/>
        </w:rPr>
        <w:t>.</w:t>
      </w:r>
      <w:r w:rsidRPr="00104939">
        <w:rPr>
          <w:rFonts w:eastAsia="Times New Roman" w:cs="Times New Roman"/>
          <w:sz w:val="18"/>
          <w:szCs w:val="18"/>
        </w:rPr>
        <w:t>,состоящей из:</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 комнаты жилой площадью----- кв.м ;</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-кухни площадью- --------- кв.м;</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-санузла площадью- ---------- кв.м;</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-коридора площадью----------- кв.м;</w:t>
      </w:r>
    </w:p>
    <w:p w:rsidR="009F52F8" w:rsidRDefault="009F52F8" w:rsidP="009F52F8">
      <w:pPr>
        <w:widowControl/>
        <w:pBdr>
          <w:left w:val="single" w:sz="12" w:space="18" w:color="7BA0CD"/>
        </w:pBdr>
        <w:suppressAutoHyphens w:val="0"/>
        <w:spacing w:line="276" w:lineRule="auto"/>
        <w:jc w:val="both"/>
        <w:rPr>
          <w:rFonts w:eastAsia="Times New Roman" w:cs="Times New Roman"/>
          <w:sz w:val="18"/>
          <w:szCs w:val="18"/>
        </w:rPr>
      </w:pPr>
      <w:r w:rsidRPr="00104939">
        <w:rPr>
          <w:rFonts w:eastAsia="Times New Roman" w:cs="Times New Roman"/>
          <w:sz w:val="18"/>
          <w:szCs w:val="18"/>
        </w:rPr>
        <w:t>-лоджии площадью--------- кв.м</w:t>
      </w:r>
    </w:p>
    <w:p w:rsidR="009F52F8" w:rsidRPr="00104939" w:rsidRDefault="009F52F8" w:rsidP="009F52F8">
      <w:pPr>
        <w:widowControl/>
        <w:pBdr>
          <w:left w:val="single" w:sz="12" w:space="18" w:color="7BA0CD"/>
        </w:pBdr>
        <w:suppressAutoHyphens w:val="0"/>
        <w:spacing w:line="276" w:lineRule="auto"/>
        <w:jc w:val="both"/>
        <w:rPr>
          <w:rFonts w:eastAsia="Times New Roman" w:cs="Times New Roman"/>
          <w:sz w:val="18"/>
          <w:szCs w:val="18"/>
        </w:rPr>
      </w:pPr>
    </w:p>
    <w:p w:rsidR="009F52F8" w:rsidRPr="00CB5459" w:rsidRDefault="009F52F8" w:rsidP="009F52F8">
      <w:pPr>
        <w:ind w:firstLine="567"/>
        <w:jc w:val="both"/>
        <w:rPr>
          <w:rFonts w:eastAsia="Courier New" w:cs="Courier New"/>
          <w:kern w:val="2"/>
          <w:sz w:val="18"/>
          <w:szCs w:val="18"/>
          <w:lang w:eastAsia="ru-RU" w:bidi="ar-SA"/>
        </w:rPr>
      </w:pPr>
      <w:r w:rsidRPr="00104939">
        <w:rPr>
          <w:rFonts w:eastAsia="Times New Roman" w:cs="Times New Roman"/>
          <w:kern w:val="2"/>
          <w:sz w:val="18"/>
          <w:szCs w:val="18"/>
        </w:rPr>
        <w:t>Многоквартирный дом: «</w:t>
      </w:r>
      <w:r w:rsidRPr="00104939">
        <w:rPr>
          <w:rFonts w:eastAsia="Lucida Sans Unicode" w:cs="Times New Roman"/>
          <w:sz w:val="18"/>
          <w:szCs w:val="18"/>
          <w:lang w:eastAsia="ar-SA"/>
        </w:rPr>
        <w:t>Многоэтажная жилая застройка в границах ул.Полиграфическая-Санаторная в г.Энгельсе Саратовской области, Многоквартирный жилой дом №1.Блок-секции 1А,1Б,1В»</w:t>
      </w:r>
      <w:r w:rsidRPr="00104939">
        <w:rPr>
          <w:rFonts w:eastAsia="Times New Roman" w:cs="Times New Roman"/>
          <w:kern w:val="2"/>
          <w:sz w:val="18"/>
          <w:szCs w:val="18"/>
        </w:rPr>
        <w:t xml:space="preserve"> (наименование в соответствии с разрешением на строительство) - </w:t>
      </w:r>
      <w:r w:rsidRPr="00CB5459">
        <w:rPr>
          <w:rFonts w:eastAsia="Courier New"/>
          <w:sz w:val="18"/>
          <w:szCs w:val="18"/>
        </w:rPr>
        <w:t>99</w:t>
      </w:r>
      <w:r w:rsidRPr="00CB5459">
        <w:rPr>
          <w:rFonts w:eastAsia="Times New Roman"/>
          <w:sz w:val="18"/>
          <w:szCs w:val="18"/>
        </w:rPr>
        <w:t>-квартирный 1</w:t>
      </w:r>
      <w:r>
        <w:rPr>
          <w:rFonts w:eastAsia="Times New Roman"/>
          <w:sz w:val="18"/>
          <w:szCs w:val="18"/>
        </w:rPr>
        <w:t>0</w:t>
      </w:r>
      <w:r w:rsidRPr="00CB5459">
        <w:rPr>
          <w:rFonts w:eastAsia="Times New Roman"/>
          <w:sz w:val="18"/>
          <w:szCs w:val="18"/>
        </w:rPr>
        <w:t xml:space="preserve">-ти этажный </w:t>
      </w:r>
      <w:r w:rsidRPr="00CB5459">
        <w:rPr>
          <w:rFonts w:eastAsia="Times New Roman" w:cs="Times New Roman"/>
          <w:sz w:val="18"/>
          <w:szCs w:val="18"/>
        </w:rPr>
        <w:t>(с цокольным этажом), состоящий из трех блок-секций (лит. «А», лит. «Б», лит «В»), общей площадью 6208,2 кв.м (с учетом летних помещений).</w:t>
      </w:r>
      <w:r w:rsidRPr="00CB5459">
        <w:rPr>
          <w:rFonts w:eastAsia="Courier New" w:cs="Courier New"/>
          <w:kern w:val="2"/>
          <w:sz w:val="18"/>
          <w:szCs w:val="18"/>
          <w:lang w:eastAsia="ru-RU" w:bidi="ar-SA"/>
        </w:rPr>
        <w:t>.</w:t>
      </w:r>
    </w:p>
    <w:p w:rsidR="009F52F8" w:rsidRPr="009F52F8" w:rsidRDefault="009F52F8" w:rsidP="009F52F8">
      <w:pPr>
        <w:ind w:firstLine="567"/>
        <w:jc w:val="both"/>
        <w:rPr>
          <w:rFonts w:eastAsia="Times New Roman" w:cs="Times New Roman"/>
          <w:sz w:val="18"/>
          <w:szCs w:val="18"/>
          <w:lang w:eastAsia="ru-RU"/>
        </w:rPr>
      </w:pPr>
      <w:r w:rsidRPr="009F52F8">
        <w:rPr>
          <w:rFonts w:eastAsia="Times New Roman" w:cs="Times New Roman"/>
          <w:sz w:val="18"/>
          <w:szCs w:val="18"/>
          <w:lang w:eastAsia="ru-RU"/>
        </w:rPr>
        <w:t xml:space="preserve">Здание решено с несущими наружными и внутренними стенами из кирпича. </w:t>
      </w:r>
    </w:p>
    <w:p w:rsidR="009F52F8" w:rsidRPr="009F52F8" w:rsidRDefault="009F52F8" w:rsidP="009F52F8">
      <w:pPr>
        <w:tabs>
          <w:tab w:val="left" w:pos="2029"/>
        </w:tabs>
        <w:ind w:firstLine="567"/>
        <w:jc w:val="both"/>
        <w:rPr>
          <w:rFonts w:eastAsia="Times New Roman" w:cs="Times New Roman"/>
          <w:sz w:val="18"/>
          <w:szCs w:val="18"/>
          <w:lang w:eastAsia="ru-RU"/>
        </w:rPr>
      </w:pPr>
      <w:r w:rsidRPr="009F52F8">
        <w:rPr>
          <w:rFonts w:eastAsia="Times New Roman" w:cs="Times New Roman"/>
          <w:sz w:val="18"/>
          <w:szCs w:val="18"/>
          <w:lang w:eastAsia="ru-RU"/>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p>
    <w:p w:rsidR="009F52F8" w:rsidRPr="009F52F8" w:rsidRDefault="009F52F8" w:rsidP="009F52F8">
      <w:pPr>
        <w:ind w:firstLine="567"/>
        <w:jc w:val="both"/>
        <w:rPr>
          <w:rFonts w:eastAsia="Times New Roman" w:cs="Times New Roman"/>
          <w:sz w:val="18"/>
          <w:szCs w:val="18"/>
          <w:lang w:eastAsia="ru-RU"/>
        </w:rPr>
      </w:pPr>
      <w:r w:rsidRPr="009F52F8">
        <w:rPr>
          <w:rFonts w:eastAsia="Times New Roman" w:cs="Times New Roman"/>
          <w:sz w:val="18"/>
          <w:szCs w:val="18"/>
          <w:lang w:eastAsia="ru-RU"/>
        </w:rPr>
        <w:t>Наружные стены выполнены из силикатного кирпича с наружным утеплением</w:t>
      </w:r>
      <w:r w:rsidRPr="009F52F8">
        <w:rPr>
          <w:sz w:val="18"/>
          <w:szCs w:val="18"/>
        </w:rPr>
        <w:t xml:space="preserve"> </w:t>
      </w:r>
      <w:r w:rsidRPr="009F52F8">
        <w:rPr>
          <w:rFonts w:eastAsia="Times New Roman" w:cs="Times New Roman"/>
          <w:sz w:val="18"/>
          <w:szCs w:val="18"/>
          <w:lang w:eastAsia="ru-RU"/>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9F52F8" w:rsidRPr="00104939" w:rsidRDefault="009F52F8" w:rsidP="009F52F8">
      <w:pPr>
        <w:ind w:firstLine="567"/>
        <w:jc w:val="both"/>
        <w:rPr>
          <w:rFonts w:eastAsia="Courier New" w:cs="Courier New"/>
          <w:kern w:val="2"/>
          <w:sz w:val="18"/>
          <w:szCs w:val="18"/>
          <w:lang w:eastAsia="ru-RU" w:bidi="ar-SA"/>
        </w:rPr>
      </w:pPr>
      <w:r w:rsidRPr="00104939">
        <w:rPr>
          <w:rFonts w:eastAsia="Courier New" w:cs="Courier New"/>
          <w:kern w:val="2"/>
          <w:sz w:val="18"/>
          <w:szCs w:val="18"/>
          <w:lang w:eastAsia="ru-RU" w:bidi="ar-SA"/>
        </w:rPr>
        <w:t>Класс энергоэффективности здания – «Высокий», сейсмостойкости – 5 баллов.</w:t>
      </w:r>
    </w:p>
    <w:p w:rsidR="009F52F8" w:rsidRPr="00104939" w:rsidRDefault="009F52F8" w:rsidP="009F52F8">
      <w:pPr>
        <w:widowControl/>
        <w:pBdr>
          <w:left w:val="single" w:sz="12" w:space="18" w:color="7BA0CD" w:themeColor="accent1" w:themeTint="BF"/>
        </w:pBdr>
        <w:suppressAutoHyphens w:val="0"/>
        <w:spacing w:line="276" w:lineRule="auto"/>
        <w:jc w:val="both"/>
        <w:rPr>
          <w:rFonts w:asciiTheme="minorHAnsi" w:eastAsiaTheme="minorEastAsia" w:hAnsiTheme="minorHAnsi" w:cstheme="minorBidi"/>
          <w:i/>
          <w:iCs/>
          <w:color w:val="4F81BD" w:themeColor="accent1"/>
          <w:kern w:val="0"/>
          <w:sz w:val="18"/>
          <w:szCs w:val="18"/>
          <w:lang w:eastAsia="ru-RU" w:bidi="ar-SA"/>
        </w:rPr>
      </w:pPr>
    </w:p>
    <w:p w:rsidR="009F52F8" w:rsidRPr="00104939" w:rsidRDefault="009F52F8" w:rsidP="009F52F8">
      <w:pPr>
        <w:widowControl/>
        <w:suppressAutoHyphens w:val="0"/>
        <w:spacing w:after="200" w:line="276" w:lineRule="auto"/>
        <w:ind w:firstLine="567"/>
        <w:jc w:val="center"/>
        <w:rPr>
          <w:rFonts w:eastAsia="Courier New" w:cs="Courier New"/>
          <w:kern w:val="2"/>
          <w:sz w:val="22"/>
          <w:szCs w:val="22"/>
          <w:lang w:eastAsia="ru-RU" w:bidi="ar-SA"/>
        </w:rPr>
      </w:pPr>
      <w:r w:rsidRPr="00104939">
        <w:rPr>
          <w:rFonts w:eastAsia="Courier New" w:cs="Courier New"/>
          <w:kern w:val="2"/>
          <w:sz w:val="22"/>
          <w:szCs w:val="22"/>
          <w:lang w:eastAsia="ru-RU" w:bidi="ar-SA"/>
        </w:rPr>
        <w:t>План этажа, с указанием расположения квартиры;</w:t>
      </w:r>
    </w:p>
    <w:p w:rsidR="009F52F8" w:rsidRPr="00104939" w:rsidRDefault="009F52F8" w:rsidP="009F52F8">
      <w:pPr>
        <w:tabs>
          <w:tab w:val="left" w:pos="6420"/>
        </w:tabs>
        <w:jc w:val="center"/>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tabs>
          <w:tab w:val="left" w:pos="6200"/>
        </w:tabs>
        <w:ind w:hanging="150"/>
        <w:jc w:val="both"/>
        <w:rPr>
          <w:rFonts w:eastAsia="Times New Roman" w:cs="Times New Roman"/>
          <w:sz w:val="22"/>
          <w:szCs w:val="22"/>
          <w:lang w:eastAsia="ar-SA" w:bidi="ar-SA"/>
        </w:rPr>
      </w:pPr>
    </w:p>
    <w:p w:rsidR="009F52F8" w:rsidRPr="00104939" w:rsidRDefault="009F52F8" w:rsidP="009F52F8">
      <w:pPr>
        <w:rPr>
          <w:rFonts w:eastAsia="Lucida Sans Unicode" w:cs="Times New Roman"/>
          <w:sz w:val="18"/>
          <w:szCs w:val="18"/>
          <w:lang w:eastAsia="ru-RU" w:bidi="ar-SA"/>
        </w:rPr>
      </w:pPr>
      <w:r w:rsidRPr="00104939">
        <w:rPr>
          <w:rFonts w:eastAsia="Lucida Sans Unicode" w:cs="Times New Roman"/>
          <w:sz w:val="18"/>
          <w:szCs w:val="18"/>
          <w:lang w:eastAsia="ru-RU" w:bidi="ar-SA"/>
        </w:rPr>
        <w:t>Директор</w:t>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r>
      <w:r w:rsidRPr="00104939">
        <w:rPr>
          <w:rFonts w:eastAsia="Lucida Sans Unicode" w:cs="Times New Roman"/>
          <w:sz w:val="18"/>
          <w:szCs w:val="18"/>
          <w:lang w:eastAsia="ru-RU" w:bidi="ar-SA"/>
        </w:rPr>
        <w:tab/>
        <w:t xml:space="preserve">           </w:t>
      </w:r>
    </w:p>
    <w:p w:rsidR="009F52F8" w:rsidRPr="00104939" w:rsidRDefault="009F52F8" w:rsidP="009F52F8">
      <w:pPr>
        <w:rPr>
          <w:rFonts w:eastAsia="Lucida Sans Unicode" w:cs="Times New Roman"/>
          <w:sz w:val="18"/>
          <w:szCs w:val="18"/>
          <w:lang w:eastAsia="ru-RU" w:bidi="ar-SA"/>
        </w:rPr>
      </w:pPr>
      <w:r w:rsidRPr="00104939">
        <w:rPr>
          <w:rFonts w:eastAsia="Lucida Sans Unicode" w:cs="Times New Roman"/>
          <w:sz w:val="18"/>
          <w:szCs w:val="18"/>
          <w:lang w:eastAsia="ru-RU" w:bidi="ar-SA"/>
        </w:rPr>
        <w:t xml:space="preserve">ООО «СК «НОВЫЙ ВЕК»       </w:t>
      </w:r>
    </w:p>
    <w:p w:rsidR="009F52F8" w:rsidRPr="00104939" w:rsidRDefault="009F52F8" w:rsidP="009F52F8">
      <w:pPr>
        <w:rPr>
          <w:rFonts w:eastAsia="Lucida Sans Unicode" w:cs="Times New Roman"/>
          <w:lang w:eastAsia="ru-RU" w:bidi="ar-SA"/>
        </w:rPr>
      </w:pPr>
      <w:r w:rsidRPr="00104939">
        <w:rPr>
          <w:rFonts w:eastAsia="Lucida Sans Unicode" w:cs="Times New Roman"/>
          <w:lang w:eastAsia="ru-RU" w:bidi="ar-SA"/>
        </w:rPr>
        <w:t xml:space="preserve">                                                        </w:t>
      </w:r>
    </w:p>
    <w:p w:rsidR="009F52F8" w:rsidRPr="00104939" w:rsidRDefault="009F52F8" w:rsidP="009F52F8">
      <w:pPr>
        <w:tabs>
          <w:tab w:val="left" w:pos="5370"/>
        </w:tabs>
        <w:rPr>
          <w:rFonts w:eastAsia="Lucida Sans Unicode" w:cs="Times New Roman"/>
          <w:lang w:eastAsia="ru-RU" w:bidi="ar-SA"/>
        </w:rPr>
      </w:pPr>
    </w:p>
    <w:p w:rsidR="009F52F8" w:rsidRPr="00104939" w:rsidRDefault="009F52F8" w:rsidP="009F52F8">
      <w:pPr>
        <w:spacing w:line="276" w:lineRule="auto"/>
        <w:ind w:left="-567" w:firstLine="425"/>
        <w:rPr>
          <w:rFonts w:eastAsia="Lucida Sans Unicode" w:cs="Times New Roman"/>
          <w:sz w:val="20"/>
          <w:szCs w:val="20"/>
        </w:rPr>
      </w:pPr>
      <w:r w:rsidRPr="00104939">
        <w:rPr>
          <w:rFonts w:eastAsia="Lucida Sans Unicode" w:cs="Times New Roman"/>
          <w:sz w:val="18"/>
          <w:szCs w:val="18"/>
          <w:lang w:eastAsia="ru-RU" w:bidi="ar-SA"/>
        </w:rPr>
        <w:t xml:space="preserve">   ________________С.Н. Ванин                                                                                       </w:t>
      </w:r>
      <w:r w:rsidRPr="00104939">
        <w:rPr>
          <w:rFonts w:eastAsia="Times New Roman" w:cs="Times New Roman"/>
          <w:sz w:val="20"/>
          <w:szCs w:val="20"/>
        </w:rPr>
        <w:t>__________</w:t>
      </w:r>
    </w:p>
    <w:p w:rsidR="009F52F8" w:rsidRDefault="009F52F8" w:rsidP="009F52F8">
      <w:pPr>
        <w:tabs>
          <w:tab w:val="left" w:pos="708"/>
          <w:tab w:val="left" w:pos="1416"/>
          <w:tab w:val="left" w:pos="2124"/>
          <w:tab w:val="left" w:pos="2832"/>
          <w:tab w:val="left" w:pos="3540"/>
          <w:tab w:val="left" w:pos="4248"/>
          <w:tab w:val="left" w:pos="4956"/>
          <w:tab w:val="left" w:pos="5664"/>
          <w:tab w:val="left" w:pos="6372"/>
          <w:tab w:val="left" w:pos="6960"/>
        </w:tabs>
      </w:pPr>
    </w:p>
    <w:p w:rsidR="009F52F8" w:rsidRPr="006F37D8" w:rsidRDefault="009F52F8" w:rsidP="00FA492F">
      <w:pPr>
        <w:ind w:hanging="142"/>
        <w:jc w:val="both"/>
      </w:pPr>
    </w:p>
    <w:p w:rsidR="004A0FD8" w:rsidRPr="004A0FD8" w:rsidRDefault="004A0FD8" w:rsidP="004A0FD8">
      <w:pPr>
        <w:pStyle w:val="a5"/>
        <w:tabs>
          <w:tab w:val="left" w:pos="17280"/>
        </w:tabs>
        <w:rPr>
          <w:rFonts w:eastAsia="Times New Roman" w:cs="Times New Roman"/>
          <w:sz w:val="21"/>
          <w:lang w:eastAsia="ar-SA" w:bidi="ar-SA"/>
        </w:rPr>
      </w:pPr>
    </w:p>
    <w:sectPr w:rsidR="004A0FD8" w:rsidRPr="004A0FD8" w:rsidSect="00FA492F">
      <w:pgSz w:w="11906" w:h="16838"/>
      <w:pgMar w:top="964" w:right="851" w:bottom="992"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31"/>
    <w:rsid w:val="00040140"/>
    <w:rsid w:val="00055D65"/>
    <w:rsid w:val="000954F7"/>
    <w:rsid w:val="000A4728"/>
    <w:rsid w:val="000D421B"/>
    <w:rsid w:val="000F7A98"/>
    <w:rsid w:val="0011126A"/>
    <w:rsid w:val="00144B39"/>
    <w:rsid w:val="00147333"/>
    <w:rsid w:val="00155FF3"/>
    <w:rsid w:val="0018100B"/>
    <w:rsid w:val="00185F7A"/>
    <w:rsid w:val="00197D23"/>
    <w:rsid w:val="001A789C"/>
    <w:rsid w:val="001B3651"/>
    <w:rsid w:val="001D660F"/>
    <w:rsid w:val="00245FDD"/>
    <w:rsid w:val="00254F61"/>
    <w:rsid w:val="00290E63"/>
    <w:rsid w:val="002959A9"/>
    <w:rsid w:val="002C2267"/>
    <w:rsid w:val="002F05F9"/>
    <w:rsid w:val="002F20F7"/>
    <w:rsid w:val="002F27C9"/>
    <w:rsid w:val="00310970"/>
    <w:rsid w:val="00336F09"/>
    <w:rsid w:val="00345FC4"/>
    <w:rsid w:val="00353710"/>
    <w:rsid w:val="00355A0E"/>
    <w:rsid w:val="00363889"/>
    <w:rsid w:val="003B2CDE"/>
    <w:rsid w:val="003C2848"/>
    <w:rsid w:val="00440F8A"/>
    <w:rsid w:val="004724AA"/>
    <w:rsid w:val="004A0FD8"/>
    <w:rsid w:val="004C3217"/>
    <w:rsid w:val="004F24BA"/>
    <w:rsid w:val="005023B2"/>
    <w:rsid w:val="0051042F"/>
    <w:rsid w:val="00516191"/>
    <w:rsid w:val="0051623E"/>
    <w:rsid w:val="005274F2"/>
    <w:rsid w:val="00541491"/>
    <w:rsid w:val="005610AB"/>
    <w:rsid w:val="00561EFD"/>
    <w:rsid w:val="00563F53"/>
    <w:rsid w:val="005C3D0C"/>
    <w:rsid w:val="005C7C20"/>
    <w:rsid w:val="005E2920"/>
    <w:rsid w:val="005E4845"/>
    <w:rsid w:val="005F705D"/>
    <w:rsid w:val="00601494"/>
    <w:rsid w:val="00615500"/>
    <w:rsid w:val="00652591"/>
    <w:rsid w:val="00665F9C"/>
    <w:rsid w:val="00691ADB"/>
    <w:rsid w:val="006B5AAB"/>
    <w:rsid w:val="007068DD"/>
    <w:rsid w:val="00777831"/>
    <w:rsid w:val="007B4645"/>
    <w:rsid w:val="007D3EF5"/>
    <w:rsid w:val="007E24E6"/>
    <w:rsid w:val="007F4204"/>
    <w:rsid w:val="008005D0"/>
    <w:rsid w:val="00800CCC"/>
    <w:rsid w:val="0081108B"/>
    <w:rsid w:val="008378F3"/>
    <w:rsid w:val="0086770B"/>
    <w:rsid w:val="008746B6"/>
    <w:rsid w:val="008932BE"/>
    <w:rsid w:val="0089443B"/>
    <w:rsid w:val="008B1F29"/>
    <w:rsid w:val="008B4766"/>
    <w:rsid w:val="00907A26"/>
    <w:rsid w:val="009279F6"/>
    <w:rsid w:val="009311DF"/>
    <w:rsid w:val="009324B1"/>
    <w:rsid w:val="00971A2C"/>
    <w:rsid w:val="00975249"/>
    <w:rsid w:val="009C4B71"/>
    <w:rsid w:val="009F52F8"/>
    <w:rsid w:val="009F5B0B"/>
    <w:rsid w:val="00A22F5A"/>
    <w:rsid w:val="00AF0E26"/>
    <w:rsid w:val="00AF3D15"/>
    <w:rsid w:val="00AF5514"/>
    <w:rsid w:val="00B40586"/>
    <w:rsid w:val="00B567FB"/>
    <w:rsid w:val="00B84491"/>
    <w:rsid w:val="00BB5C26"/>
    <w:rsid w:val="00C01455"/>
    <w:rsid w:val="00C74A81"/>
    <w:rsid w:val="00D05EEB"/>
    <w:rsid w:val="00D21D5D"/>
    <w:rsid w:val="00D37CCE"/>
    <w:rsid w:val="00D45495"/>
    <w:rsid w:val="00D47361"/>
    <w:rsid w:val="00D62BAC"/>
    <w:rsid w:val="00D96B09"/>
    <w:rsid w:val="00DA1C8E"/>
    <w:rsid w:val="00DD2236"/>
    <w:rsid w:val="00DE3451"/>
    <w:rsid w:val="00E02490"/>
    <w:rsid w:val="00E25AF5"/>
    <w:rsid w:val="00E42CAB"/>
    <w:rsid w:val="00EE2301"/>
    <w:rsid w:val="00F02DDA"/>
    <w:rsid w:val="00F0473F"/>
    <w:rsid w:val="00F13847"/>
    <w:rsid w:val="00F179DA"/>
    <w:rsid w:val="00F42143"/>
    <w:rsid w:val="00F55BD2"/>
    <w:rsid w:val="00F91942"/>
    <w:rsid w:val="00F9596B"/>
    <w:rsid w:val="00FA492F"/>
    <w:rsid w:val="00FF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F2D5-5974-43C2-AAAF-E67108E7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3" Type="http://schemas.openxmlformats.org/officeDocument/2006/relationships/styles" Target="styles.xml"/><Relationship Id="rId7" Type="http://schemas.openxmlformats.org/officeDocument/2006/relationships/hyperlink" Target="consultantplus://offline/ref=E3B9A07AE573795B16B2BA7531D0B8671934EFF9882DD591F9AEF410l4h5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nve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0ECBAEC19FA334BFF698CE2807FC486367A02DBFECE91CD4D62A828BDB40C676B3A614C61011C0y0q0M" TargetMode="External"/><Relationship Id="rId4" Type="http://schemas.openxmlformats.org/officeDocument/2006/relationships/settings" Target="settings.xml"/><Relationship Id="rId9" Type="http://schemas.openxmlformats.org/officeDocument/2006/relationships/hyperlink" Target="consultantplus://offline/ref=B042F4A5B0B0598E7A5A22A7CD72281FA906AEBFD669F9D36D48889BE365C007239977DAB4E48589r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0B3E-5AC2-4B56-BB65-9745A58E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5351</Words>
  <Characters>30501</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Гаврасиенко</cp:lastModifiedBy>
  <cp:revision>2</cp:revision>
  <cp:lastPrinted>2017-05-19T09:42:00Z</cp:lastPrinted>
  <dcterms:created xsi:type="dcterms:W3CDTF">2018-05-21T12:03:00Z</dcterms:created>
  <dcterms:modified xsi:type="dcterms:W3CDTF">2018-05-21T12:03:00Z</dcterms:modified>
</cp:coreProperties>
</file>