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31" w:rsidRDefault="00777831" w:rsidP="00777831">
      <w:pPr>
        <w:jc w:val="center"/>
        <w:rPr>
          <w:rFonts w:eastAsia="Times New Roman" w:cs="Times New Roman"/>
          <w:b/>
          <w:sz w:val="22"/>
          <w:szCs w:val="22"/>
        </w:rPr>
      </w:pPr>
      <w:r>
        <w:rPr>
          <w:rFonts w:eastAsia="Times New Roman" w:cs="Times New Roman"/>
          <w:b/>
          <w:sz w:val="22"/>
          <w:szCs w:val="22"/>
        </w:rPr>
        <w:t>Д О Г О В О Р № Э</w:t>
      </w:r>
      <w:r w:rsidR="00D21D5D">
        <w:rPr>
          <w:rFonts w:eastAsia="Times New Roman" w:cs="Times New Roman"/>
          <w:b/>
          <w:sz w:val="22"/>
          <w:szCs w:val="22"/>
        </w:rPr>
        <w:t>1</w:t>
      </w:r>
      <w:r w:rsidR="002F20F7">
        <w:rPr>
          <w:rFonts w:eastAsia="Times New Roman" w:cs="Times New Roman"/>
          <w:b/>
          <w:sz w:val="22"/>
          <w:szCs w:val="22"/>
        </w:rPr>
        <w:t>___</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2F20F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___________</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2F20F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w:t>
      </w:r>
      <w:r w:rsidR="004F24BA">
        <w:rPr>
          <w:rFonts w:eastAsia="Times New Roman" w:cs="Times New Roman"/>
          <w:b/>
          <w:bCs/>
          <w:sz w:val="20"/>
          <w:szCs w:val="20"/>
          <w:lang w:eastAsia="ar-SA"/>
        </w:rPr>
        <w:t>,</w:t>
      </w:r>
      <w:r w:rsidR="001A789C">
        <w:rPr>
          <w:rFonts w:eastAsia="Times New Roman" w:cs="Times New Roman"/>
          <w:b/>
          <w:bCs/>
          <w:sz w:val="20"/>
          <w:szCs w:val="20"/>
          <w:lang w:eastAsia="ar-SA"/>
        </w:rPr>
        <w:t xml:space="preserve"> </w:t>
      </w:r>
      <w:r w:rsidR="004F24BA">
        <w:rPr>
          <w:rFonts w:eastAsia="Times New Roman" w:cs="Times New Roman"/>
          <w:b/>
          <w:bCs/>
          <w:sz w:val="20"/>
          <w:szCs w:val="20"/>
          <w:lang w:eastAsia="ar-SA"/>
        </w:rPr>
        <w:t xml:space="preserve"> </w:t>
      </w:r>
      <w:r>
        <w:rPr>
          <w:rFonts w:eastAsia="Times New Roman" w:cs="Times New Roman"/>
          <w:bCs/>
          <w:sz w:val="20"/>
          <w:szCs w:val="20"/>
          <w:lang w:eastAsia="ar-SA"/>
        </w:rPr>
        <w:t>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_____________________________________</w:t>
      </w:r>
      <w:r w:rsidR="001A789C">
        <w:rPr>
          <w:rFonts w:eastAsia="Times New Roman" w:cs="Times New Roman"/>
          <w:sz w:val="20"/>
          <w:szCs w:val="20"/>
          <w:lang w:eastAsia="ar-SA"/>
        </w:rPr>
        <w:t xml:space="preserve">, </w:t>
      </w:r>
      <w:r w:rsidR="009C4B71" w:rsidRPr="009C4B71">
        <w:rPr>
          <w:rFonts w:eastAsia="Times New Roman" w:cs="Times New Roman"/>
          <w:sz w:val="20"/>
          <w:szCs w:val="20"/>
          <w:lang w:eastAsia="ar-SA"/>
        </w:rPr>
        <w:t xml:space="preserve">выдан  </w:t>
      </w:r>
      <w:r>
        <w:rPr>
          <w:rFonts w:eastAsia="Times New Roman" w:cs="Times New Roman"/>
          <w:sz w:val="20"/>
          <w:szCs w:val="20"/>
          <w:lang w:eastAsia="ar-SA"/>
        </w:rPr>
        <w:t>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9324B1" w:rsidRPr="001D660F" w:rsidRDefault="004F24BA" w:rsidP="009324B1">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Объект строительства (Многоквартирный дом)</w:t>
      </w:r>
      <w:r w:rsidRPr="001D660F">
        <w:rPr>
          <w:rFonts w:eastAsia="Courier New"/>
          <w:sz w:val="22"/>
          <w:szCs w:val="22"/>
        </w:rPr>
        <w:t xml:space="preserve"> – </w:t>
      </w:r>
      <w:r w:rsidR="009324B1" w:rsidRPr="001D660F">
        <w:rPr>
          <w:rFonts w:eastAsia="Courier New"/>
          <w:sz w:val="22"/>
          <w:szCs w:val="22"/>
        </w:rPr>
        <w:t>наименование в соответствии с разрешением на строительство</w:t>
      </w:r>
      <w:r w:rsidR="009324B1" w:rsidRPr="001D660F">
        <w:rPr>
          <w:rFonts w:eastAsia="Courier New" w:cs="Times New Roman"/>
          <w:sz w:val="22"/>
          <w:szCs w:val="22"/>
        </w:rPr>
        <w:t>:</w:t>
      </w:r>
      <w:r w:rsidR="00D47361">
        <w:rPr>
          <w:rFonts w:eastAsia="Courier New" w:cs="Times New Roman"/>
          <w:sz w:val="22"/>
          <w:szCs w:val="22"/>
        </w:rPr>
        <w:t xml:space="preserve"> Многоэтажная жилая застройка по </w:t>
      </w:r>
      <w:proofErr w:type="spellStart"/>
      <w:r w:rsidR="00D47361">
        <w:rPr>
          <w:rFonts w:eastAsia="Courier New" w:cs="Times New Roman"/>
          <w:sz w:val="22"/>
          <w:szCs w:val="22"/>
        </w:rPr>
        <w:t>пр</w:t>
      </w:r>
      <w:proofErr w:type="spellEnd"/>
      <w:r w:rsidR="00D47361">
        <w:rPr>
          <w:rFonts w:eastAsia="Courier New" w:cs="Times New Roman"/>
          <w:sz w:val="22"/>
          <w:szCs w:val="22"/>
        </w:rPr>
        <w:t>-ту Строителей, 47 в г. Энгельсе Саратовской области.</w:t>
      </w:r>
      <w:r w:rsidR="00E25AF5">
        <w:rPr>
          <w:rFonts w:eastAsia="Courier New" w:cs="Times New Roman"/>
          <w:sz w:val="22"/>
          <w:szCs w:val="22"/>
        </w:rPr>
        <w:t xml:space="preserve"> Многоквартирный жилой дом № </w:t>
      </w:r>
      <w:r w:rsidR="00D21D5D">
        <w:rPr>
          <w:rFonts w:eastAsia="Courier New" w:cs="Times New Roman"/>
          <w:sz w:val="22"/>
          <w:szCs w:val="22"/>
        </w:rPr>
        <w:t>1</w:t>
      </w:r>
      <w:r w:rsidR="00E25AF5">
        <w:rPr>
          <w:rFonts w:eastAsia="Courier New" w:cs="Times New Roman"/>
          <w:sz w:val="22"/>
          <w:szCs w:val="22"/>
        </w:rPr>
        <w:t xml:space="preserve"> (</w:t>
      </w:r>
      <w:r w:rsidR="00D21D5D">
        <w:rPr>
          <w:rFonts w:eastAsia="Courier New" w:cs="Times New Roman"/>
          <w:sz w:val="22"/>
          <w:szCs w:val="22"/>
        </w:rPr>
        <w:t>2</w:t>
      </w:r>
      <w:r w:rsidR="00E25AF5">
        <w:rPr>
          <w:rFonts w:eastAsia="Courier New" w:cs="Times New Roman"/>
          <w:sz w:val="22"/>
          <w:szCs w:val="22"/>
        </w:rPr>
        <w:t xml:space="preserve"> этап строительства).</w:t>
      </w:r>
      <w:r w:rsidR="009324B1" w:rsidRPr="001D660F">
        <w:rPr>
          <w:rFonts w:eastAsia="Courier New" w:cs="Times New Roman"/>
          <w:sz w:val="22"/>
          <w:szCs w:val="22"/>
        </w:rPr>
        <w:t xml:space="preserve"> </w:t>
      </w:r>
      <w:r w:rsidR="00E25AF5">
        <w:rPr>
          <w:rFonts w:eastAsia="Times New Roman" w:cs="Times New Roman"/>
          <w:sz w:val="22"/>
          <w:szCs w:val="22"/>
        </w:rPr>
        <w:t>С</w:t>
      </w:r>
      <w:r w:rsidR="009324B1" w:rsidRPr="001D660F">
        <w:rPr>
          <w:rFonts w:eastAsia="Courier New"/>
          <w:sz w:val="22"/>
          <w:szCs w:val="22"/>
        </w:rPr>
        <w:t>троящийся 9</w:t>
      </w:r>
      <w:r w:rsidR="00D21D5D">
        <w:rPr>
          <w:rFonts w:eastAsia="Courier New"/>
          <w:sz w:val="22"/>
          <w:szCs w:val="22"/>
        </w:rPr>
        <w:t>8</w:t>
      </w:r>
      <w:r w:rsidR="009324B1" w:rsidRPr="001D660F">
        <w:rPr>
          <w:rFonts w:eastAsia="Times New Roman"/>
          <w:sz w:val="22"/>
          <w:szCs w:val="22"/>
        </w:rPr>
        <w:t>-квартирный 1</w:t>
      </w:r>
      <w:r w:rsidR="00E25AF5">
        <w:rPr>
          <w:rFonts w:eastAsia="Times New Roman"/>
          <w:sz w:val="22"/>
          <w:szCs w:val="22"/>
        </w:rPr>
        <w:t>1</w:t>
      </w:r>
      <w:r w:rsidR="009324B1" w:rsidRPr="001D660F">
        <w:rPr>
          <w:rFonts w:eastAsia="Times New Roman"/>
          <w:sz w:val="22"/>
          <w:szCs w:val="22"/>
        </w:rPr>
        <w:t>-ти этажный</w:t>
      </w:r>
      <w:r w:rsidR="00E25AF5">
        <w:rPr>
          <w:rFonts w:eastAsia="Times New Roman"/>
          <w:sz w:val="22"/>
          <w:szCs w:val="22"/>
        </w:rPr>
        <w:t xml:space="preserve"> жилой дом</w:t>
      </w:r>
      <w:r w:rsidR="009324B1" w:rsidRPr="001D660F">
        <w:rPr>
          <w:rFonts w:eastAsia="Times New Roman" w:cs="Times New Roman"/>
          <w:sz w:val="22"/>
          <w:szCs w:val="22"/>
        </w:rPr>
        <w:t xml:space="preserve">, состоящий из </w:t>
      </w:r>
      <w:r w:rsidR="00D21D5D">
        <w:rPr>
          <w:rFonts w:eastAsia="Times New Roman" w:cs="Times New Roman"/>
          <w:sz w:val="22"/>
          <w:szCs w:val="22"/>
        </w:rPr>
        <w:t>двух</w:t>
      </w:r>
      <w:r w:rsidR="009324B1" w:rsidRPr="001D660F">
        <w:rPr>
          <w:rFonts w:eastAsia="Times New Roman" w:cs="Times New Roman"/>
          <w:sz w:val="22"/>
          <w:szCs w:val="22"/>
        </w:rPr>
        <w:t xml:space="preserve"> блок-секци</w:t>
      </w:r>
      <w:r w:rsidR="00E25AF5">
        <w:rPr>
          <w:rFonts w:eastAsia="Times New Roman" w:cs="Times New Roman"/>
          <w:sz w:val="22"/>
          <w:szCs w:val="22"/>
        </w:rPr>
        <w:t>и</w:t>
      </w:r>
      <w:r w:rsidR="009324B1" w:rsidRPr="001D660F">
        <w:rPr>
          <w:rFonts w:eastAsia="Times New Roman" w:cs="Times New Roman"/>
          <w:sz w:val="22"/>
          <w:szCs w:val="22"/>
        </w:rPr>
        <w:t xml:space="preserve">, общей площадью </w:t>
      </w:r>
      <w:r w:rsidR="00D21D5D">
        <w:rPr>
          <w:rFonts w:eastAsia="Times New Roman" w:cs="Times New Roman"/>
          <w:sz w:val="22"/>
          <w:szCs w:val="22"/>
        </w:rPr>
        <w:t>6 442,7</w:t>
      </w:r>
      <w:r w:rsidR="00E25AF5">
        <w:rPr>
          <w:rFonts w:eastAsia="Times New Roman" w:cs="Times New Roman"/>
          <w:sz w:val="22"/>
          <w:szCs w:val="22"/>
        </w:rPr>
        <w:t xml:space="preserve"> </w:t>
      </w:r>
      <w:proofErr w:type="spellStart"/>
      <w:r w:rsidR="00E25AF5">
        <w:rPr>
          <w:rFonts w:eastAsia="Times New Roman" w:cs="Times New Roman"/>
          <w:sz w:val="22"/>
          <w:szCs w:val="22"/>
        </w:rPr>
        <w:t>кв.м</w:t>
      </w:r>
      <w:proofErr w:type="spellEnd"/>
      <w:r w:rsidR="00E25AF5">
        <w:rPr>
          <w:rFonts w:eastAsia="Times New Roman" w:cs="Times New Roman"/>
          <w:sz w:val="22"/>
          <w:szCs w:val="22"/>
        </w:rPr>
        <w:t xml:space="preserve">, </w:t>
      </w:r>
      <w:r w:rsidR="009324B1" w:rsidRPr="001D660F">
        <w:rPr>
          <w:rFonts w:eastAsia="Times New Roman"/>
          <w:sz w:val="22"/>
          <w:szCs w:val="22"/>
        </w:rPr>
        <w:t xml:space="preserve">расположенный по строительному адресу: </w:t>
      </w:r>
      <w:r w:rsidR="009324B1" w:rsidRPr="001D660F">
        <w:rPr>
          <w:rFonts w:eastAsia="Courier New"/>
          <w:sz w:val="22"/>
          <w:szCs w:val="22"/>
        </w:rPr>
        <w:t>Саратовская обл., г. Энгельс, пр</w:t>
      </w:r>
      <w:r w:rsidR="00E25AF5">
        <w:rPr>
          <w:rFonts w:eastAsia="Courier New"/>
          <w:sz w:val="22"/>
          <w:szCs w:val="22"/>
        </w:rPr>
        <w:t>осп</w:t>
      </w:r>
      <w:r w:rsidR="009324B1" w:rsidRPr="001D660F">
        <w:rPr>
          <w:rFonts w:eastAsia="Courier New"/>
          <w:sz w:val="22"/>
          <w:szCs w:val="22"/>
        </w:rPr>
        <w:t>.</w:t>
      </w:r>
      <w:r w:rsidR="00E25AF5">
        <w:rPr>
          <w:rFonts w:eastAsia="Courier New"/>
          <w:sz w:val="22"/>
          <w:szCs w:val="22"/>
        </w:rPr>
        <w:t xml:space="preserve"> </w:t>
      </w:r>
      <w:r w:rsidR="009324B1" w:rsidRPr="001D660F">
        <w:rPr>
          <w:rFonts w:eastAsia="Courier New"/>
          <w:sz w:val="22"/>
          <w:szCs w:val="22"/>
        </w:rPr>
        <w:t>Строителей,</w:t>
      </w:r>
      <w:r w:rsidR="00E25AF5">
        <w:rPr>
          <w:rFonts w:eastAsia="Courier New"/>
          <w:sz w:val="22"/>
          <w:szCs w:val="22"/>
        </w:rPr>
        <w:t xml:space="preserve"> </w:t>
      </w:r>
      <w:r w:rsidR="009324B1" w:rsidRPr="001D660F">
        <w:rPr>
          <w:rFonts w:eastAsia="Courier New"/>
          <w:sz w:val="22"/>
          <w:szCs w:val="22"/>
        </w:rPr>
        <w:t>47.</w:t>
      </w:r>
    </w:p>
    <w:p w:rsidR="004F24BA" w:rsidRPr="001D660F" w:rsidRDefault="004F24BA" w:rsidP="009324B1">
      <w:pPr>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9F5B0B" w:rsidRPr="009F5B0B" w:rsidRDefault="009F5B0B" w:rsidP="009F5B0B">
      <w:pPr>
        <w:ind w:left="-15"/>
        <w:jc w:val="both"/>
        <w:rPr>
          <w:rFonts w:eastAsia="Times New Roman" w:cs="Times New Roman"/>
          <w:kern w:val="2"/>
          <w:sz w:val="21"/>
          <w:szCs w:val="21"/>
        </w:rPr>
      </w:pPr>
      <w:r w:rsidRPr="009F5B0B">
        <w:rPr>
          <w:rFonts w:eastAsia="Times New Roman" w:cs="Times New Roman"/>
          <w:kern w:val="2"/>
          <w:sz w:val="21"/>
          <w:szCs w:val="21"/>
        </w:rPr>
        <w:t xml:space="preserve">- действующее разрешение на строительство </w:t>
      </w:r>
      <w:r w:rsidRPr="009F5B0B">
        <w:rPr>
          <w:rFonts w:eastAsia="Lucida Sans Unicode" w:cs="Times New Roman"/>
          <w:kern w:val="2"/>
          <w:sz w:val="21"/>
          <w:szCs w:val="21"/>
        </w:rPr>
        <w:t>№ 64-64538109-151-2015</w:t>
      </w:r>
      <w:r w:rsidR="00DA1C8E">
        <w:rPr>
          <w:rFonts w:eastAsia="Lucida Sans Unicode" w:cs="Times New Roman"/>
          <w:kern w:val="2"/>
          <w:sz w:val="21"/>
          <w:szCs w:val="21"/>
        </w:rPr>
        <w:t xml:space="preserve"> выдано</w:t>
      </w:r>
      <w:r w:rsidRPr="009F5B0B">
        <w:rPr>
          <w:rFonts w:eastAsia="Lucida Sans Unicode" w:cs="Times New Roman"/>
          <w:kern w:val="2"/>
          <w:sz w:val="21"/>
          <w:szCs w:val="21"/>
        </w:rPr>
        <w:t xml:space="preserve"> 30 декабря 2015</w:t>
      </w:r>
      <w:r w:rsidR="0089443B">
        <w:rPr>
          <w:rFonts w:eastAsia="Lucida Sans Unicode" w:cs="Times New Roman"/>
          <w:kern w:val="2"/>
          <w:sz w:val="21"/>
          <w:szCs w:val="21"/>
        </w:rPr>
        <w:t xml:space="preserve"> </w:t>
      </w:r>
      <w:r w:rsidRPr="009F5B0B">
        <w:rPr>
          <w:rFonts w:eastAsia="Lucida Sans Unicode" w:cs="Times New Roman"/>
          <w:kern w:val="2"/>
          <w:sz w:val="21"/>
          <w:szCs w:val="21"/>
        </w:rPr>
        <w:t>г.</w:t>
      </w:r>
      <w:r w:rsidR="00DA1C8E">
        <w:rPr>
          <w:rFonts w:eastAsia="Lucida Sans Unicode" w:cs="Times New Roman"/>
          <w:kern w:val="2"/>
          <w:sz w:val="21"/>
          <w:szCs w:val="21"/>
        </w:rPr>
        <w:t xml:space="preserve"> </w:t>
      </w:r>
      <w:r w:rsidRPr="009F5B0B">
        <w:rPr>
          <w:rFonts w:eastAsia="Lucida Sans Unicode" w:cs="Times New Roman"/>
          <w:kern w:val="2"/>
          <w:sz w:val="21"/>
          <w:szCs w:val="21"/>
        </w:rPr>
        <w:t>Администрацией Энгельсского муниципального района</w:t>
      </w:r>
      <w:r w:rsidR="00DA1C8E">
        <w:rPr>
          <w:rFonts w:eastAsia="Lucida Sans Unicode" w:cs="Times New Roman"/>
          <w:kern w:val="2"/>
          <w:sz w:val="21"/>
          <w:szCs w:val="21"/>
        </w:rPr>
        <w:t xml:space="preserve"> Саратовской области. Срок действия разрешения до 30 июня 2017 года. Действие разрешения продлено до 13 ноября 2017 года.</w:t>
      </w:r>
    </w:p>
    <w:p w:rsidR="004F24BA" w:rsidRPr="00310970" w:rsidRDefault="009F5B0B" w:rsidP="009F5B0B">
      <w:pPr>
        <w:ind w:left="-15"/>
        <w:jc w:val="both"/>
        <w:rPr>
          <w:rFonts w:eastAsia="Times New Roman" w:cs="Times New Roman"/>
          <w:sz w:val="22"/>
          <w:szCs w:val="22"/>
        </w:rPr>
      </w:pPr>
      <w:r w:rsidRPr="009F5B0B">
        <w:rPr>
          <w:rFonts w:eastAsia="Times New Roman" w:cs="Times New Roman"/>
          <w:kern w:val="2"/>
          <w:sz w:val="21"/>
          <w:szCs w:val="21"/>
        </w:rPr>
        <w:t xml:space="preserve">- опубликованная в общественно–политической газете Энгельсского муниципального района «Наше </w:t>
      </w:r>
      <w:r w:rsidRPr="009F5B0B">
        <w:rPr>
          <w:rFonts w:eastAsia="Times New Roman" w:cs="Times New Roman"/>
          <w:kern w:val="2"/>
          <w:sz w:val="21"/>
          <w:szCs w:val="21"/>
        </w:rPr>
        <w:lastRenderedPageBreak/>
        <w:t>слово-газета для всех и для каждого» от 26 января 2016 года № 5 (22310) проектная декларация</w:t>
      </w:r>
      <w:r w:rsidR="00DA1C8E">
        <w:rPr>
          <w:rFonts w:eastAsia="Times New Roman" w:cs="Times New Roman"/>
          <w:kern w:val="2"/>
          <w:sz w:val="21"/>
          <w:szCs w:val="21"/>
        </w:rPr>
        <w:t xml:space="preserve"> (с изменениями от</w:t>
      </w:r>
      <w:r w:rsidR="00310970">
        <w:rPr>
          <w:rFonts w:eastAsia="Times New Roman" w:cs="Times New Roman"/>
          <w:kern w:val="2"/>
          <w:sz w:val="21"/>
          <w:szCs w:val="21"/>
        </w:rPr>
        <w:t xml:space="preserve"> 12.04.2016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размещенными на </w:t>
      </w:r>
      <w:r w:rsidR="00310970" w:rsidRPr="00310970">
        <w:rPr>
          <w:rFonts w:eastAsia="Times New Roman" w:cs="Times New Roman"/>
          <w:kern w:val="2"/>
          <w:sz w:val="21"/>
          <w:szCs w:val="21"/>
        </w:rPr>
        <w:t xml:space="preserve">сайте </w:t>
      </w:r>
      <w:hyperlink r:id="rId6"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sidRPr="00310970">
        <w:rPr>
          <w:rFonts w:eastAsia="Times New Roman" w:cs="Times New Roman"/>
          <w:kern w:val="2"/>
          <w:sz w:val="21"/>
          <w:szCs w:val="21"/>
        </w:rPr>
        <w:t xml:space="preserve"> 12.04.2016 г., с изменениями от 11.05.2016 г. </w:t>
      </w:r>
      <w:r w:rsidR="00310970" w:rsidRPr="00310970">
        <w:rPr>
          <w:rFonts w:eastAsia="Times New Roman" w:cs="Times New Roman"/>
          <w:kern w:val="2"/>
          <w:sz w:val="21"/>
          <w:szCs w:val="21"/>
        </w:rPr>
        <w:t xml:space="preserve">размещенными на сайте </w:t>
      </w:r>
      <w:hyperlink r:id="rId7"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sidRPr="00310970">
        <w:rPr>
          <w:rStyle w:val="a6"/>
          <w:rFonts w:eastAsia="Times New Roman" w:cs="Times New Roman"/>
          <w:color w:val="auto"/>
          <w:kern w:val="2"/>
          <w:sz w:val="21"/>
          <w:szCs w:val="21"/>
          <w:u w:val="none"/>
        </w:rPr>
        <w:t xml:space="preserve"> 11.05.2016 г., с изменениями от 19.07.2016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размещенными на сайте </w:t>
      </w:r>
      <w:hyperlink r:id="rId8"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sidRPr="00310970">
        <w:rPr>
          <w:rStyle w:val="a6"/>
          <w:rFonts w:eastAsia="Times New Roman" w:cs="Times New Roman"/>
          <w:color w:val="auto"/>
          <w:kern w:val="2"/>
          <w:sz w:val="21"/>
          <w:szCs w:val="21"/>
          <w:u w:val="none"/>
        </w:rPr>
        <w:t xml:space="preserve"> </w:t>
      </w:r>
      <w:r w:rsidR="00310970">
        <w:rPr>
          <w:rFonts w:eastAsia="Times New Roman" w:cs="Times New Roman"/>
          <w:kern w:val="2"/>
          <w:sz w:val="21"/>
          <w:szCs w:val="21"/>
        </w:rPr>
        <w:t>19.07</w:t>
      </w:r>
      <w:r w:rsidR="00DA1C8E" w:rsidRPr="00310970">
        <w:rPr>
          <w:rFonts w:eastAsia="Times New Roman" w:cs="Times New Roman"/>
          <w:kern w:val="2"/>
          <w:sz w:val="21"/>
          <w:szCs w:val="21"/>
        </w:rPr>
        <w:t xml:space="preserve">.2016 г., </w:t>
      </w:r>
      <w:r w:rsidR="00310970">
        <w:rPr>
          <w:rFonts w:eastAsia="Times New Roman" w:cs="Times New Roman"/>
          <w:kern w:val="2"/>
          <w:sz w:val="21"/>
          <w:szCs w:val="21"/>
        </w:rPr>
        <w:t xml:space="preserve">с изменениями от 01.08.2016 г., </w:t>
      </w:r>
      <w:r w:rsidR="00DA1C8E" w:rsidRPr="00310970">
        <w:rPr>
          <w:rFonts w:eastAsia="Times New Roman" w:cs="Times New Roman"/>
          <w:kern w:val="2"/>
          <w:sz w:val="21"/>
          <w:szCs w:val="21"/>
        </w:rPr>
        <w:t xml:space="preserve">размещенными на сайте </w:t>
      </w:r>
      <w:hyperlink r:id="rId9" w:history="1">
        <w:r w:rsidR="00DA1C8E" w:rsidRPr="00310970">
          <w:rPr>
            <w:rStyle w:val="a6"/>
            <w:rFonts w:eastAsia="Times New Roman" w:cs="Times New Roman"/>
            <w:color w:val="auto"/>
            <w:kern w:val="2"/>
            <w:sz w:val="21"/>
            <w:szCs w:val="21"/>
            <w:u w:val="none"/>
            <w:lang w:val="en-US"/>
          </w:rPr>
          <w:t>www</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sknvek</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ru</w:t>
        </w:r>
      </w:hyperlink>
      <w:r w:rsidR="00DA1C8E" w:rsidRPr="00310970">
        <w:rPr>
          <w:rFonts w:eastAsia="Times New Roman" w:cs="Times New Roman"/>
          <w:kern w:val="2"/>
          <w:sz w:val="21"/>
          <w:szCs w:val="21"/>
        </w:rPr>
        <w:t xml:space="preserve"> 01.08.2016 г.;</w:t>
      </w:r>
      <w:r w:rsidR="00310970">
        <w:rPr>
          <w:rFonts w:eastAsia="Times New Roman" w:cs="Times New Roman"/>
          <w:kern w:val="2"/>
          <w:sz w:val="21"/>
          <w:szCs w:val="21"/>
        </w:rPr>
        <w:t xml:space="preserve"> с изменениями от 04.08.2016 г., размещенными на сайте </w:t>
      </w:r>
      <w:hyperlink r:id="rId10"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04.08.2016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с изменениями от 0</w:t>
      </w:r>
      <w:r w:rsidR="00310970">
        <w:rPr>
          <w:rFonts w:eastAsia="Times New Roman" w:cs="Times New Roman"/>
          <w:kern w:val="2"/>
          <w:sz w:val="21"/>
          <w:szCs w:val="21"/>
        </w:rPr>
        <w:t>5</w:t>
      </w:r>
      <w:r w:rsidR="00310970">
        <w:rPr>
          <w:rFonts w:eastAsia="Times New Roman" w:cs="Times New Roman"/>
          <w:kern w:val="2"/>
          <w:sz w:val="21"/>
          <w:szCs w:val="21"/>
        </w:rPr>
        <w:t xml:space="preserve">.08.2016 г., размещенными на сайте </w:t>
      </w:r>
      <w:hyperlink r:id="rId11"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0</w:t>
      </w:r>
      <w:r w:rsidR="00310970">
        <w:rPr>
          <w:rStyle w:val="a6"/>
          <w:rFonts w:eastAsia="Times New Roman" w:cs="Times New Roman"/>
          <w:color w:val="auto"/>
          <w:kern w:val="2"/>
          <w:sz w:val="21"/>
          <w:szCs w:val="21"/>
          <w:u w:val="none"/>
        </w:rPr>
        <w:t>5</w:t>
      </w:r>
      <w:r w:rsidR="00310970">
        <w:rPr>
          <w:rStyle w:val="a6"/>
          <w:rFonts w:eastAsia="Times New Roman" w:cs="Times New Roman"/>
          <w:color w:val="auto"/>
          <w:kern w:val="2"/>
          <w:sz w:val="21"/>
          <w:szCs w:val="21"/>
          <w:u w:val="none"/>
        </w:rPr>
        <w:t>.08.2016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02.11</w:t>
      </w:r>
      <w:r w:rsidR="00310970">
        <w:rPr>
          <w:rFonts w:eastAsia="Times New Roman" w:cs="Times New Roman"/>
          <w:kern w:val="2"/>
          <w:sz w:val="21"/>
          <w:szCs w:val="21"/>
        </w:rPr>
        <w:t xml:space="preserve">.2016 г., размещенными на сайте </w:t>
      </w:r>
      <w:hyperlink r:id="rId12"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02.11</w:t>
      </w:r>
      <w:r w:rsidR="00310970">
        <w:rPr>
          <w:rStyle w:val="a6"/>
          <w:rFonts w:eastAsia="Times New Roman" w:cs="Times New Roman"/>
          <w:color w:val="auto"/>
          <w:kern w:val="2"/>
          <w:sz w:val="21"/>
          <w:szCs w:val="21"/>
          <w:u w:val="none"/>
        </w:rPr>
        <w:t>.2016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29.11.2016</w:t>
      </w:r>
      <w:r w:rsidR="00310970">
        <w:rPr>
          <w:rFonts w:eastAsia="Times New Roman" w:cs="Times New Roman"/>
          <w:kern w:val="2"/>
          <w:sz w:val="21"/>
          <w:szCs w:val="21"/>
        </w:rPr>
        <w:t xml:space="preserve"> г., размещенными на сайте </w:t>
      </w:r>
      <w:hyperlink r:id="rId13"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29.11.2016</w:t>
      </w:r>
      <w:r w:rsidR="00310970">
        <w:rPr>
          <w:rStyle w:val="a6"/>
          <w:rFonts w:eastAsia="Times New Roman" w:cs="Times New Roman"/>
          <w:color w:val="auto"/>
          <w:kern w:val="2"/>
          <w:sz w:val="21"/>
          <w:szCs w:val="21"/>
          <w:u w:val="none"/>
        </w:rPr>
        <w:t xml:space="preserve">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05.12.2016</w:t>
      </w:r>
      <w:r w:rsidR="00310970">
        <w:rPr>
          <w:rFonts w:eastAsia="Times New Roman" w:cs="Times New Roman"/>
          <w:kern w:val="2"/>
          <w:sz w:val="21"/>
          <w:szCs w:val="21"/>
        </w:rPr>
        <w:t xml:space="preserve"> г., размещенными на сайте </w:t>
      </w:r>
      <w:hyperlink r:id="rId14"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05.12</w:t>
      </w:r>
      <w:r w:rsidR="00310970">
        <w:rPr>
          <w:rStyle w:val="a6"/>
          <w:rFonts w:eastAsia="Times New Roman" w:cs="Times New Roman"/>
          <w:color w:val="auto"/>
          <w:kern w:val="2"/>
          <w:sz w:val="21"/>
          <w:szCs w:val="21"/>
          <w:u w:val="none"/>
        </w:rPr>
        <w:t>.2016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07.12.2016</w:t>
      </w:r>
      <w:r w:rsidR="00310970">
        <w:rPr>
          <w:rFonts w:eastAsia="Times New Roman" w:cs="Times New Roman"/>
          <w:kern w:val="2"/>
          <w:sz w:val="21"/>
          <w:szCs w:val="21"/>
        </w:rPr>
        <w:t xml:space="preserve"> г., размещенными на сайте </w:t>
      </w:r>
      <w:hyperlink r:id="rId15"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07.12</w:t>
      </w:r>
      <w:r w:rsidR="00310970">
        <w:rPr>
          <w:rStyle w:val="a6"/>
          <w:rFonts w:eastAsia="Times New Roman" w:cs="Times New Roman"/>
          <w:color w:val="auto"/>
          <w:kern w:val="2"/>
          <w:sz w:val="21"/>
          <w:szCs w:val="21"/>
          <w:u w:val="none"/>
        </w:rPr>
        <w:t>.2016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09.01.2017</w:t>
      </w:r>
      <w:r w:rsidR="00310970">
        <w:rPr>
          <w:rFonts w:eastAsia="Times New Roman" w:cs="Times New Roman"/>
          <w:kern w:val="2"/>
          <w:sz w:val="21"/>
          <w:szCs w:val="21"/>
        </w:rPr>
        <w:t xml:space="preserve"> г., размещенными на сайте </w:t>
      </w:r>
      <w:hyperlink r:id="rId16"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09.01.2017</w:t>
      </w:r>
      <w:r w:rsidR="00310970">
        <w:rPr>
          <w:rStyle w:val="a6"/>
          <w:rFonts w:eastAsia="Times New Roman" w:cs="Times New Roman"/>
          <w:color w:val="auto"/>
          <w:kern w:val="2"/>
          <w:sz w:val="21"/>
          <w:szCs w:val="21"/>
          <w:u w:val="none"/>
        </w:rPr>
        <w:t xml:space="preserve"> г.,</w:t>
      </w:r>
      <w:r w:rsidR="00DA1C8E" w:rsidRPr="00310970">
        <w:rPr>
          <w:rFonts w:eastAsia="Times New Roman" w:cs="Times New Roman"/>
          <w:kern w:val="2"/>
          <w:sz w:val="21"/>
          <w:szCs w:val="21"/>
        </w:rPr>
        <w:t xml:space="preserve"> с изменениями от 30.01.2017 г., размещенными на сайте </w:t>
      </w:r>
      <w:hyperlink r:id="rId17" w:history="1">
        <w:r w:rsidR="00DA1C8E" w:rsidRPr="00310970">
          <w:rPr>
            <w:rStyle w:val="a6"/>
            <w:rFonts w:eastAsia="Times New Roman" w:cs="Times New Roman"/>
            <w:color w:val="auto"/>
            <w:kern w:val="2"/>
            <w:sz w:val="21"/>
            <w:szCs w:val="21"/>
            <w:u w:val="none"/>
            <w:lang w:val="en-US"/>
          </w:rPr>
          <w:t>www</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sknvek</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ru</w:t>
        </w:r>
      </w:hyperlink>
      <w:r w:rsidR="00DA1C8E" w:rsidRPr="00310970">
        <w:rPr>
          <w:rFonts w:eastAsia="Times New Roman" w:cs="Times New Roman"/>
          <w:kern w:val="2"/>
          <w:sz w:val="21"/>
          <w:szCs w:val="21"/>
        </w:rPr>
        <w:t xml:space="preserve"> 30.01.2017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16.02.2017</w:t>
      </w:r>
      <w:r w:rsidR="00310970">
        <w:rPr>
          <w:rFonts w:eastAsia="Times New Roman" w:cs="Times New Roman"/>
          <w:kern w:val="2"/>
          <w:sz w:val="21"/>
          <w:szCs w:val="21"/>
        </w:rPr>
        <w:t xml:space="preserve"> г., размещенными на сайте </w:t>
      </w:r>
      <w:hyperlink r:id="rId18"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16.02.2017</w:t>
      </w:r>
      <w:r w:rsidR="00310970">
        <w:rPr>
          <w:rStyle w:val="a6"/>
          <w:rFonts w:eastAsia="Times New Roman" w:cs="Times New Roman"/>
          <w:color w:val="auto"/>
          <w:kern w:val="2"/>
          <w:sz w:val="21"/>
          <w:szCs w:val="21"/>
          <w:u w:val="none"/>
        </w:rPr>
        <w:t xml:space="preserve">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28.02.2017</w:t>
      </w:r>
      <w:r w:rsidR="00310970">
        <w:rPr>
          <w:rFonts w:eastAsia="Times New Roman" w:cs="Times New Roman"/>
          <w:kern w:val="2"/>
          <w:sz w:val="21"/>
          <w:szCs w:val="21"/>
        </w:rPr>
        <w:t xml:space="preserve"> г., размещенными на сайте </w:t>
      </w:r>
      <w:hyperlink r:id="rId19"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28.02.2017</w:t>
      </w:r>
      <w:r w:rsidR="00310970">
        <w:rPr>
          <w:rStyle w:val="a6"/>
          <w:rFonts w:eastAsia="Times New Roman" w:cs="Times New Roman"/>
          <w:color w:val="auto"/>
          <w:kern w:val="2"/>
          <w:sz w:val="21"/>
          <w:szCs w:val="21"/>
          <w:u w:val="none"/>
        </w:rPr>
        <w:t xml:space="preserve"> г.,</w:t>
      </w:r>
      <w:r w:rsidR="00DA1C8E" w:rsidRPr="00310970">
        <w:rPr>
          <w:rFonts w:eastAsia="Times New Roman" w:cs="Times New Roman"/>
          <w:kern w:val="2"/>
          <w:sz w:val="21"/>
          <w:szCs w:val="21"/>
        </w:rPr>
        <w:t xml:space="preserve"> с изменениями от 21.03.2017 г., размещенными на сайте </w:t>
      </w:r>
      <w:hyperlink r:id="rId20" w:history="1">
        <w:r w:rsidR="00DA1C8E" w:rsidRPr="00310970">
          <w:rPr>
            <w:rStyle w:val="a6"/>
            <w:rFonts w:eastAsia="Times New Roman" w:cs="Times New Roman"/>
            <w:color w:val="auto"/>
            <w:kern w:val="2"/>
            <w:sz w:val="21"/>
            <w:szCs w:val="21"/>
            <w:u w:val="none"/>
            <w:lang w:val="en-US"/>
          </w:rPr>
          <w:t>www</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sknvek</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ru</w:t>
        </w:r>
      </w:hyperlink>
      <w:r w:rsidR="00DA1C8E" w:rsidRPr="00310970">
        <w:rPr>
          <w:rFonts w:eastAsia="Times New Roman" w:cs="Times New Roman"/>
          <w:kern w:val="2"/>
          <w:sz w:val="21"/>
          <w:szCs w:val="21"/>
        </w:rPr>
        <w:t xml:space="preserve"> 21.03.2017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06.04.2017</w:t>
      </w:r>
      <w:r w:rsidR="00310970">
        <w:rPr>
          <w:rFonts w:eastAsia="Times New Roman" w:cs="Times New Roman"/>
          <w:kern w:val="2"/>
          <w:sz w:val="21"/>
          <w:szCs w:val="21"/>
        </w:rPr>
        <w:t xml:space="preserve"> г., размещенными на сайте </w:t>
      </w:r>
      <w:hyperlink r:id="rId21"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06.04.2017</w:t>
      </w:r>
      <w:r w:rsidR="00310970">
        <w:rPr>
          <w:rStyle w:val="a6"/>
          <w:rFonts w:eastAsia="Times New Roman" w:cs="Times New Roman"/>
          <w:color w:val="auto"/>
          <w:kern w:val="2"/>
          <w:sz w:val="21"/>
          <w:szCs w:val="21"/>
          <w:u w:val="none"/>
        </w:rPr>
        <w:t xml:space="preserve"> г.,</w:t>
      </w:r>
      <w:r w:rsidR="00310970" w:rsidRPr="00310970">
        <w:rPr>
          <w:rFonts w:eastAsia="Times New Roman" w:cs="Times New Roman"/>
          <w:kern w:val="2"/>
          <w:sz w:val="21"/>
          <w:szCs w:val="21"/>
        </w:rPr>
        <w:t xml:space="preserve"> </w:t>
      </w:r>
      <w:r w:rsidR="00310970">
        <w:rPr>
          <w:rFonts w:eastAsia="Times New Roman" w:cs="Times New Roman"/>
          <w:kern w:val="2"/>
          <w:sz w:val="21"/>
          <w:szCs w:val="21"/>
        </w:rPr>
        <w:t xml:space="preserve">с изменениями от </w:t>
      </w:r>
      <w:r w:rsidR="00310970">
        <w:rPr>
          <w:rFonts w:eastAsia="Times New Roman" w:cs="Times New Roman"/>
          <w:kern w:val="2"/>
          <w:sz w:val="21"/>
          <w:szCs w:val="21"/>
        </w:rPr>
        <w:t>28.04.2017</w:t>
      </w:r>
      <w:r w:rsidR="00310970">
        <w:rPr>
          <w:rFonts w:eastAsia="Times New Roman" w:cs="Times New Roman"/>
          <w:kern w:val="2"/>
          <w:sz w:val="21"/>
          <w:szCs w:val="21"/>
        </w:rPr>
        <w:t xml:space="preserve"> г., размещенными на сайте </w:t>
      </w:r>
      <w:hyperlink r:id="rId22"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sknvek</w:t>
        </w:r>
        <w:r w:rsidR="00310970" w:rsidRPr="00310970">
          <w:rPr>
            <w:rStyle w:val="a6"/>
            <w:rFonts w:eastAsia="Times New Roman" w:cs="Times New Roman"/>
            <w:color w:val="auto"/>
            <w:kern w:val="2"/>
            <w:sz w:val="21"/>
            <w:szCs w:val="21"/>
            <w:u w:val="none"/>
          </w:rPr>
          <w:t>.</w:t>
        </w:r>
        <w:r w:rsidR="00310970" w:rsidRPr="00310970">
          <w:rPr>
            <w:rStyle w:val="a6"/>
            <w:rFonts w:eastAsia="Times New Roman" w:cs="Times New Roman"/>
            <w:color w:val="auto"/>
            <w:kern w:val="2"/>
            <w:sz w:val="21"/>
            <w:szCs w:val="21"/>
            <w:u w:val="none"/>
            <w:lang w:val="en-US"/>
          </w:rPr>
          <w:t>ru</w:t>
        </w:r>
      </w:hyperlink>
      <w:r w:rsidR="00310970">
        <w:rPr>
          <w:rStyle w:val="a6"/>
          <w:rFonts w:eastAsia="Times New Roman" w:cs="Times New Roman"/>
          <w:color w:val="auto"/>
          <w:kern w:val="2"/>
          <w:sz w:val="21"/>
          <w:szCs w:val="21"/>
          <w:u w:val="none"/>
        </w:rPr>
        <w:t xml:space="preserve"> </w:t>
      </w:r>
      <w:r w:rsidR="00310970">
        <w:rPr>
          <w:rStyle w:val="a6"/>
          <w:rFonts w:eastAsia="Times New Roman" w:cs="Times New Roman"/>
          <w:color w:val="auto"/>
          <w:kern w:val="2"/>
          <w:sz w:val="21"/>
          <w:szCs w:val="21"/>
          <w:u w:val="none"/>
        </w:rPr>
        <w:t>28.04.2017</w:t>
      </w:r>
      <w:r w:rsidR="00310970">
        <w:rPr>
          <w:rStyle w:val="a6"/>
          <w:rFonts w:eastAsia="Times New Roman" w:cs="Times New Roman"/>
          <w:color w:val="auto"/>
          <w:kern w:val="2"/>
          <w:sz w:val="21"/>
          <w:szCs w:val="21"/>
          <w:u w:val="none"/>
        </w:rPr>
        <w:t xml:space="preserve"> г.,</w:t>
      </w:r>
      <w:r w:rsidR="00DA1C8E" w:rsidRPr="00310970">
        <w:rPr>
          <w:rFonts w:eastAsia="Times New Roman" w:cs="Times New Roman"/>
          <w:kern w:val="2"/>
          <w:sz w:val="21"/>
          <w:szCs w:val="21"/>
        </w:rPr>
        <w:t xml:space="preserve"> с изменениями от 10.05.2017 г., размещенными на сайте </w:t>
      </w:r>
      <w:hyperlink r:id="rId23" w:history="1">
        <w:r w:rsidR="00DA1C8E" w:rsidRPr="00310970">
          <w:rPr>
            <w:rStyle w:val="a6"/>
            <w:rFonts w:eastAsia="Times New Roman" w:cs="Times New Roman"/>
            <w:color w:val="auto"/>
            <w:kern w:val="2"/>
            <w:sz w:val="21"/>
            <w:szCs w:val="21"/>
            <w:u w:val="none"/>
            <w:lang w:val="en-US"/>
          </w:rPr>
          <w:t>www</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sknvek</w:t>
        </w:r>
        <w:r w:rsidR="00DA1C8E" w:rsidRPr="00310970">
          <w:rPr>
            <w:rStyle w:val="a6"/>
            <w:rFonts w:eastAsia="Times New Roman" w:cs="Times New Roman"/>
            <w:color w:val="auto"/>
            <w:kern w:val="2"/>
            <w:sz w:val="21"/>
            <w:szCs w:val="21"/>
            <w:u w:val="none"/>
          </w:rPr>
          <w:t>.</w:t>
        </w:r>
        <w:r w:rsidR="00DA1C8E" w:rsidRPr="00310970">
          <w:rPr>
            <w:rStyle w:val="a6"/>
            <w:rFonts w:eastAsia="Times New Roman" w:cs="Times New Roman"/>
            <w:color w:val="auto"/>
            <w:kern w:val="2"/>
            <w:sz w:val="21"/>
            <w:szCs w:val="21"/>
            <w:u w:val="none"/>
            <w:lang w:val="en-US"/>
          </w:rPr>
          <w:t>ru</w:t>
        </w:r>
      </w:hyperlink>
      <w:r w:rsidR="00DA1C8E" w:rsidRPr="00310970">
        <w:rPr>
          <w:rFonts w:eastAsia="Times New Roman" w:cs="Times New Roman"/>
          <w:kern w:val="2"/>
          <w:sz w:val="21"/>
          <w:szCs w:val="21"/>
        </w:rPr>
        <w:t xml:space="preserve"> 10.05.2017 г.</w:t>
      </w:r>
      <w:r w:rsidR="00310970">
        <w:rPr>
          <w:rFonts w:eastAsia="Times New Roman" w:cs="Times New Roman"/>
          <w:kern w:val="2"/>
          <w:sz w:val="21"/>
          <w:szCs w:val="21"/>
        </w:rPr>
        <w:t xml:space="preserve">, с изменениями от 03.07.2017 г., размещенными на сайте </w:t>
      </w:r>
      <w:hyperlink r:id="rId24" w:history="1">
        <w:r w:rsidR="00310970" w:rsidRPr="00310970">
          <w:rPr>
            <w:rStyle w:val="a6"/>
            <w:rFonts w:eastAsia="Times New Roman" w:cs="Times New Roman"/>
            <w:color w:val="auto"/>
            <w:kern w:val="2"/>
            <w:sz w:val="21"/>
            <w:szCs w:val="21"/>
            <w:u w:val="none"/>
            <w:lang w:val="en-US"/>
          </w:rPr>
          <w:t>www</w:t>
        </w:r>
        <w:r w:rsidR="00310970" w:rsidRPr="00310970">
          <w:rPr>
            <w:rStyle w:val="a6"/>
            <w:rFonts w:eastAsia="Times New Roman" w:cs="Times New Roman"/>
            <w:color w:val="auto"/>
            <w:kern w:val="2"/>
            <w:sz w:val="21"/>
            <w:szCs w:val="21"/>
            <w:u w:val="none"/>
          </w:rPr>
          <w:t>.</w:t>
        </w:r>
        <w:proofErr w:type="spellStart"/>
        <w:r w:rsidR="00310970" w:rsidRPr="00310970">
          <w:rPr>
            <w:rStyle w:val="a6"/>
            <w:rFonts w:eastAsia="Times New Roman" w:cs="Times New Roman"/>
            <w:color w:val="auto"/>
            <w:kern w:val="2"/>
            <w:sz w:val="21"/>
            <w:szCs w:val="21"/>
            <w:u w:val="none"/>
            <w:lang w:val="en-US"/>
          </w:rPr>
          <w:t>sknvek</w:t>
        </w:r>
        <w:proofErr w:type="spellEnd"/>
        <w:r w:rsidR="00310970" w:rsidRPr="00310970">
          <w:rPr>
            <w:rStyle w:val="a6"/>
            <w:rFonts w:eastAsia="Times New Roman" w:cs="Times New Roman"/>
            <w:color w:val="auto"/>
            <w:kern w:val="2"/>
            <w:sz w:val="21"/>
            <w:szCs w:val="21"/>
            <w:u w:val="none"/>
          </w:rPr>
          <w:t>.</w:t>
        </w:r>
        <w:proofErr w:type="spellStart"/>
        <w:r w:rsidR="00310970" w:rsidRPr="00310970">
          <w:rPr>
            <w:rStyle w:val="a6"/>
            <w:rFonts w:eastAsia="Times New Roman" w:cs="Times New Roman"/>
            <w:color w:val="auto"/>
            <w:kern w:val="2"/>
            <w:sz w:val="21"/>
            <w:szCs w:val="21"/>
            <w:u w:val="none"/>
            <w:lang w:val="en-US"/>
          </w:rPr>
          <w:t>ru</w:t>
        </w:r>
        <w:proofErr w:type="spellEnd"/>
      </w:hyperlink>
      <w:r w:rsidR="00310970">
        <w:rPr>
          <w:rFonts w:eastAsia="Times New Roman" w:cs="Times New Roman"/>
          <w:kern w:val="2"/>
          <w:sz w:val="21"/>
          <w:szCs w:val="21"/>
        </w:rPr>
        <w:t xml:space="preserve"> 03.07.2017 г.</w:t>
      </w:r>
      <w:bookmarkStart w:id="0" w:name="_GoBack"/>
      <w:bookmarkEnd w:id="0"/>
      <w:r w:rsidR="00DA1C8E" w:rsidRPr="00310970">
        <w:rPr>
          <w:rFonts w:eastAsia="Times New Roman" w:cs="Times New Roman"/>
          <w:kern w:val="2"/>
          <w:sz w:val="21"/>
          <w:szCs w:val="21"/>
        </w:rPr>
        <w:t>).</w:t>
      </w:r>
    </w:p>
    <w:p w:rsidR="004F24BA" w:rsidRPr="001D660F" w:rsidRDefault="00DA1C8E" w:rsidP="004F24BA">
      <w:pPr>
        <w:tabs>
          <w:tab w:val="left" w:pos="284"/>
          <w:tab w:val="left" w:pos="426"/>
          <w:tab w:val="left" w:pos="15840"/>
        </w:tabs>
        <w:jc w:val="both"/>
        <w:rPr>
          <w:rFonts w:eastAsia="Times New Roman" w:cs="Times New Roman"/>
          <w:sz w:val="22"/>
          <w:szCs w:val="22"/>
        </w:rPr>
      </w:pPr>
      <w:r w:rsidRPr="00310970">
        <w:rPr>
          <w:rFonts w:eastAsia="Times New Roman" w:cs="Times New Roman"/>
          <w:sz w:val="22"/>
          <w:szCs w:val="22"/>
        </w:rPr>
        <w:t xml:space="preserve">- </w:t>
      </w:r>
      <w:r w:rsidR="004F24BA" w:rsidRPr="00310970">
        <w:rPr>
          <w:rFonts w:cs="Times New Roman"/>
          <w:sz w:val="22"/>
          <w:szCs w:val="22"/>
        </w:rPr>
        <w:t>Выписка ЕГРН от 25.01.2017</w:t>
      </w:r>
      <w:r w:rsidRPr="00310970">
        <w:rPr>
          <w:rFonts w:cs="Times New Roman"/>
          <w:sz w:val="22"/>
          <w:szCs w:val="22"/>
        </w:rPr>
        <w:t xml:space="preserve"> </w:t>
      </w:r>
      <w:r w:rsidR="004F24BA" w:rsidRPr="00310970">
        <w:rPr>
          <w:rFonts w:cs="Times New Roman"/>
          <w:sz w:val="22"/>
          <w:szCs w:val="22"/>
        </w:rPr>
        <w:t xml:space="preserve">г. </w:t>
      </w:r>
      <w:r w:rsidR="004F24BA" w:rsidRPr="00310970">
        <w:rPr>
          <w:rFonts w:eastAsia="Times New Roman" w:cs="Times New Roman"/>
          <w:sz w:val="22"/>
          <w:szCs w:val="22"/>
        </w:rPr>
        <w:t>на земельный участок общей площадью 11 370</w:t>
      </w:r>
      <w:r w:rsidR="004F24BA" w:rsidRPr="001D660F">
        <w:rPr>
          <w:rFonts w:eastAsia="Lucida Sans Unicode" w:cs="Times New Roman"/>
          <w:sz w:val="22"/>
          <w:szCs w:val="22"/>
        </w:rPr>
        <w:t xml:space="preserve"> </w:t>
      </w:r>
      <w:proofErr w:type="spellStart"/>
      <w:r w:rsidR="004F24BA" w:rsidRPr="001D660F">
        <w:rPr>
          <w:rFonts w:eastAsia="Lucida Sans Unicode" w:cs="Times New Roman"/>
          <w:sz w:val="22"/>
          <w:szCs w:val="22"/>
        </w:rPr>
        <w:t>кв.м</w:t>
      </w:r>
      <w:proofErr w:type="spellEnd"/>
      <w:r w:rsidR="004F24BA" w:rsidRPr="001D660F">
        <w:rPr>
          <w:rFonts w:eastAsia="Times New Roman" w:cs="Times New Roman"/>
          <w:sz w:val="22"/>
          <w:szCs w:val="22"/>
        </w:rPr>
        <w:t xml:space="preserve">, с кадастровым номером № </w:t>
      </w:r>
      <w:r w:rsidR="004F24BA" w:rsidRPr="001D660F">
        <w:rPr>
          <w:rFonts w:cs="Times New Roman"/>
          <w:color w:val="000000"/>
          <w:sz w:val="22"/>
          <w:szCs w:val="22"/>
        </w:rPr>
        <w:t>64:50:021606:565</w:t>
      </w:r>
      <w:r w:rsidR="009311DF">
        <w:rPr>
          <w:rFonts w:cs="Times New Roman"/>
          <w:color w:val="000000"/>
          <w:sz w:val="22"/>
          <w:szCs w:val="22"/>
        </w:rPr>
        <w:t>, документы-основания: договор купли-продажи земельного участка от 01.08.2014 г</w:t>
      </w:r>
      <w:r w:rsidR="004F24BA" w:rsidRPr="001D660F">
        <w:rPr>
          <w:rFonts w:eastAsia="Times New Roman" w:cs="Times New Roman"/>
          <w:sz w:val="22"/>
          <w:szCs w:val="22"/>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9311DF" w:rsidRDefault="004F24BA" w:rsidP="008378F3">
      <w:pPr>
        <w:pStyle w:val="a5"/>
        <w:numPr>
          <w:ilvl w:val="1"/>
          <w:numId w:val="6"/>
        </w:numPr>
        <w:tabs>
          <w:tab w:val="left" w:pos="567"/>
          <w:tab w:val="num" w:pos="1146"/>
          <w:tab w:val="left" w:pos="19170"/>
        </w:tabs>
        <w:ind w:left="0" w:firstLine="0"/>
        <w:jc w:val="both"/>
        <w:rPr>
          <w:rFonts w:eastAsia="Times New Roman" w:cs="Times New Roman"/>
          <w:sz w:val="22"/>
          <w:szCs w:val="22"/>
        </w:rPr>
      </w:pPr>
      <w:r w:rsidRPr="001D660F">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w:t>
      </w:r>
      <w:r w:rsidR="00E25AF5">
        <w:rPr>
          <w:rFonts w:eastAsia="Times New Roman" w:cs="Times New Roman"/>
          <w:sz w:val="22"/>
          <w:szCs w:val="22"/>
        </w:rPr>
        <w:t>Многоквартирный дом</w:t>
      </w:r>
      <w:r w:rsidRPr="001D660F">
        <w:rPr>
          <w:rFonts w:eastAsia="Times New Roman" w:cs="Times New Roman"/>
          <w:sz w:val="22"/>
          <w:szCs w:val="22"/>
        </w:rPr>
        <w:t xml:space="preserve"> и после получения разрешения на ввод указанного дома в эксплуатацию передать объект долевого строительства Участнику </w:t>
      </w:r>
      <w:r w:rsidRPr="009311DF">
        <w:rPr>
          <w:rFonts w:eastAsia="Times New Roman" w:cs="Times New Roman"/>
          <w:sz w:val="22"/>
          <w:szCs w:val="22"/>
        </w:rPr>
        <w:t>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9311DF" w:rsidRDefault="004F24BA" w:rsidP="004F24BA">
      <w:pPr>
        <w:tabs>
          <w:tab w:val="left" w:pos="7388"/>
        </w:tabs>
        <w:jc w:val="both"/>
        <w:rPr>
          <w:sz w:val="22"/>
          <w:szCs w:val="22"/>
        </w:rPr>
      </w:pPr>
      <w:r w:rsidRPr="009311DF">
        <w:rPr>
          <w:sz w:val="22"/>
          <w:szCs w:val="22"/>
        </w:rPr>
        <w:t>3.2. Объект долевого строительства, подлежащий передаче Участнику долевого строительства:</w:t>
      </w:r>
    </w:p>
    <w:p w:rsidR="004F24BA" w:rsidRPr="009311DF" w:rsidRDefault="004F24BA" w:rsidP="004F24BA">
      <w:pPr>
        <w:autoSpaceDE w:val="0"/>
        <w:jc w:val="both"/>
        <w:rPr>
          <w:b/>
          <w:sz w:val="22"/>
          <w:szCs w:val="22"/>
        </w:rPr>
      </w:pPr>
      <w:r w:rsidRPr="009311DF">
        <w:rPr>
          <w:sz w:val="22"/>
          <w:szCs w:val="22"/>
        </w:rPr>
        <w:t xml:space="preserve"> - </w:t>
      </w:r>
      <w:r w:rsidR="001A789C" w:rsidRPr="009311DF">
        <w:rPr>
          <w:rFonts w:eastAsia="Times New Roman" w:cs="Times New Roman"/>
          <w:sz w:val="22"/>
          <w:szCs w:val="22"/>
        </w:rPr>
        <w:t xml:space="preserve">изолированное жилое помещение – </w:t>
      </w:r>
      <w:r w:rsidR="002F20F7" w:rsidRPr="009311DF">
        <w:rPr>
          <w:rFonts w:eastAsia="Times New Roman" w:cs="Times New Roman"/>
          <w:sz w:val="22"/>
          <w:szCs w:val="22"/>
        </w:rPr>
        <w:t>______</w:t>
      </w:r>
      <w:proofErr w:type="gramStart"/>
      <w:r w:rsidR="001A789C" w:rsidRPr="009311DF">
        <w:rPr>
          <w:rFonts w:eastAsia="Times New Roman" w:cs="Times New Roman"/>
          <w:sz w:val="22"/>
          <w:szCs w:val="22"/>
          <w:lang w:eastAsia="ar-SA"/>
        </w:rPr>
        <w:t>комнатная  квартира</w:t>
      </w:r>
      <w:proofErr w:type="gramEnd"/>
      <w:r w:rsidR="001A789C" w:rsidRPr="009311DF">
        <w:rPr>
          <w:rFonts w:eastAsia="Times New Roman" w:cs="Times New Roman"/>
          <w:sz w:val="22"/>
          <w:szCs w:val="22"/>
          <w:lang w:eastAsia="ar-SA"/>
        </w:rPr>
        <w:t xml:space="preserve"> (строительный) </w:t>
      </w:r>
      <w:r w:rsidR="001A789C" w:rsidRPr="009311DF">
        <w:rPr>
          <w:rFonts w:eastAsia="Times New Roman" w:cs="Times New Roman"/>
          <w:b/>
          <w:sz w:val="22"/>
          <w:szCs w:val="22"/>
          <w:lang w:eastAsia="ar-SA"/>
        </w:rPr>
        <w:t xml:space="preserve">№ </w:t>
      </w:r>
      <w:r w:rsidR="002F20F7" w:rsidRPr="009311DF">
        <w:rPr>
          <w:rFonts w:eastAsia="Times New Roman" w:cs="Times New Roman"/>
          <w:b/>
          <w:sz w:val="22"/>
          <w:szCs w:val="22"/>
          <w:lang w:eastAsia="ar-SA"/>
        </w:rPr>
        <w:t>__</w:t>
      </w:r>
      <w:r w:rsidR="001A789C" w:rsidRPr="009311DF">
        <w:rPr>
          <w:rFonts w:eastAsia="Times New Roman" w:cs="Times New Roman"/>
          <w:b/>
          <w:sz w:val="22"/>
          <w:szCs w:val="22"/>
          <w:lang w:eastAsia="ar-SA"/>
        </w:rPr>
        <w:t xml:space="preserve">, </w:t>
      </w:r>
      <w:r w:rsidR="001A789C" w:rsidRPr="009311DF">
        <w:rPr>
          <w:rFonts w:eastAsia="Times New Roman" w:cs="Times New Roman"/>
          <w:sz w:val="22"/>
          <w:szCs w:val="22"/>
          <w:lang w:eastAsia="ar-SA"/>
        </w:rPr>
        <w:t xml:space="preserve"> расположенная на </w:t>
      </w:r>
      <w:r w:rsidR="002F20F7" w:rsidRPr="009311DF">
        <w:rPr>
          <w:rFonts w:eastAsia="Times New Roman" w:cs="Times New Roman"/>
          <w:b/>
          <w:sz w:val="22"/>
          <w:szCs w:val="22"/>
          <w:lang w:eastAsia="ar-SA"/>
        </w:rPr>
        <w:t>__</w:t>
      </w:r>
      <w:r w:rsidR="001A789C" w:rsidRPr="009311DF">
        <w:rPr>
          <w:rFonts w:eastAsia="Times New Roman" w:cs="Times New Roman"/>
          <w:b/>
          <w:sz w:val="22"/>
          <w:szCs w:val="22"/>
          <w:lang w:eastAsia="ar-SA"/>
        </w:rPr>
        <w:t>-м</w:t>
      </w:r>
      <w:r w:rsidR="001A789C" w:rsidRPr="009311DF">
        <w:rPr>
          <w:rFonts w:eastAsia="Times New Roman" w:cs="Times New Roman"/>
          <w:sz w:val="22"/>
          <w:szCs w:val="22"/>
          <w:lang w:eastAsia="ar-SA"/>
        </w:rPr>
        <w:t xml:space="preserve"> этаже, б/с «</w:t>
      </w:r>
      <w:r w:rsidR="002F20F7" w:rsidRPr="009311DF">
        <w:rPr>
          <w:rFonts w:eastAsia="Times New Roman" w:cs="Times New Roman"/>
          <w:sz w:val="22"/>
          <w:szCs w:val="22"/>
          <w:lang w:eastAsia="ar-SA"/>
        </w:rPr>
        <w:t>__</w:t>
      </w:r>
      <w:r w:rsidR="005C3D0C" w:rsidRPr="009311DF">
        <w:rPr>
          <w:rFonts w:eastAsia="Times New Roman" w:cs="Times New Roman"/>
          <w:sz w:val="22"/>
          <w:szCs w:val="22"/>
          <w:lang w:eastAsia="ar-SA"/>
        </w:rPr>
        <w:t>»</w:t>
      </w:r>
      <w:r w:rsidR="001A789C" w:rsidRPr="009311DF">
        <w:rPr>
          <w:rFonts w:eastAsia="Times New Roman" w:cs="Times New Roman"/>
          <w:sz w:val="22"/>
          <w:szCs w:val="22"/>
          <w:lang w:eastAsia="ar-SA"/>
        </w:rPr>
        <w:t xml:space="preserve"> </w:t>
      </w:r>
      <w:r w:rsidR="00907A26" w:rsidRPr="009311DF">
        <w:rPr>
          <w:rFonts w:eastAsia="Times New Roman" w:cs="Times New Roman"/>
          <w:sz w:val="22"/>
          <w:szCs w:val="22"/>
          <w:lang w:eastAsia="ar-SA"/>
        </w:rPr>
        <w:t xml:space="preserve">, </w:t>
      </w:r>
      <w:r w:rsidR="001A789C" w:rsidRPr="009311DF">
        <w:rPr>
          <w:rFonts w:eastAsia="Times New Roman" w:cs="Times New Roman"/>
          <w:sz w:val="22"/>
          <w:szCs w:val="22"/>
          <w:lang w:eastAsia="ar-SA"/>
        </w:rPr>
        <w:t xml:space="preserve">общей проектной площадью ориентировочно </w:t>
      </w:r>
      <w:r w:rsidR="002F20F7" w:rsidRPr="009311DF">
        <w:rPr>
          <w:rFonts w:eastAsia="Times New Roman" w:cs="Times New Roman"/>
          <w:b/>
          <w:sz w:val="22"/>
          <w:szCs w:val="22"/>
          <w:lang w:eastAsia="ar-SA"/>
        </w:rPr>
        <w:t>_____________</w:t>
      </w:r>
      <w:r w:rsidR="001A789C" w:rsidRPr="009311DF">
        <w:rPr>
          <w:rFonts w:eastAsia="Times New Roman" w:cs="Times New Roman"/>
          <w:b/>
          <w:sz w:val="22"/>
          <w:szCs w:val="22"/>
          <w:lang w:eastAsia="ar-SA"/>
        </w:rPr>
        <w:t xml:space="preserve"> кв. м</w:t>
      </w:r>
      <w:r w:rsidR="001A789C" w:rsidRPr="009311DF">
        <w:rPr>
          <w:rFonts w:eastAsia="Times New Roman" w:cs="Times New Roman"/>
          <w:sz w:val="22"/>
          <w:szCs w:val="22"/>
          <w:lang w:eastAsia="ar-SA"/>
        </w:rPr>
        <w:t>.</w:t>
      </w:r>
    </w:p>
    <w:p w:rsidR="004F24BA" w:rsidRPr="009311DF" w:rsidRDefault="004F24BA" w:rsidP="004F24BA">
      <w:pPr>
        <w:autoSpaceDE w:val="0"/>
        <w:jc w:val="both"/>
        <w:rPr>
          <w:sz w:val="22"/>
          <w:szCs w:val="22"/>
        </w:rPr>
      </w:pPr>
      <w:r w:rsidRPr="009311D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9311DF" w:rsidRDefault="004F24BA" w:rsidP="004F24BA">
      <w:pPr>
        <w:autoSpaceDE w:val="0"/>
        <w:jc w:val="both"/>
        <w:rPr>
          <w:sz w:val="22"/>
          <w:szCs w:val="22"/>
        </w:rPr>
      </w:pPr>
      <w:r w:rsidRPr="009311D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w:t>
      </w:r>
      <w:r w:rsidR="00D96B09">
        <w:rPr>
          <w:rFonts w:eastAsia="Times New Roman"/>
          <w:sz w:val="22"/>
          <w:szCs w:val="22"/>
        </w:rPr>
        <w:t>а</w:t>
      </w:r>
      <w:r w:rsidRPr="001D660F">
        <w:rPr>
          <w:rFonts w:eastAsia="Times New Roman"/>
          <w:sz w:val="22"/>
          <w:szCs w:val="22"/>
        </w:rPr>
        <w:t xml:space="preserve">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4F24BA" w:rsidP="004F24BA">
      <w:pPr>
        <w:pStyle w:val="a5"/>
        <w:numPr>
          <w:ilvl w:val="2"/>
          <w:numId w:val="7"/>
        </w:numPr>
        <w:tabs>
          <w:tab w:val="left" w:pos="567"/>
        </w:tabs>
        <w:jc w:val="both"/>
        <w:rPr>
          <w:rFonts w:eastAsia="Times New Roman" w:cs="Times New Roman"/>
          <w:sz w:val="22"/>
          <w:szCs w:val="22"/>
        </w:rPr>
      </w:pPr>
      <w:r w:rsidRPr="001D660F">
        <w:rPr>
          <w:rFonts w:eastAsia="Times New Roman" w:cs="Times New Roman"/>
          <w:sz w:val="22"/>
          <w:szCs w:val="22"/>
        </w:rPr>
        <w:t xml:space="preserve">Полы во всех помещениях  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D96B09" w:rsidRPr="00E449BC" w:rsidRDefault="00D96B09" w:rsidP="00D96B09">
      <w:pPr>
        <w:pStyle w:val="a5"/>
        <w:numPr>
          <w:ilvl w:val="2"/>
          <w:numId w:val="7"/>
        </w:numPr>
        <w:tabs>
          <w:tab w:val="left" w:pos="567"/>
        </w:tabs>
        <w:ind w:left="0" w:hanging="1"/>
        <w:jc w:val="both"/>
        <w:rPr>
          <w:rFonts w:eastAsia="Times New Roman" w:cs="Times New Roman"/>
          <w:color w:val="000000"/>
        </w:rPr>
      </w:pPr>
      <w:r>
        <w:rPr>
          <w:rFonts w:eastAsia="Times New Roman"/>
          <w:sz w:val="21"/>
        </w:rPr>
        <w:t>М</w:t>
      </w:r>
      <w:r w:rsidRPr="00C0573B">
        <w:rPr>
          <w:rFonts w:eastAsia="Times New Roman"/>
          <w:sz w:val="21"/>
        </w:rPr>
        <w:t xml:space="preserve">онтаж системы газоснабжения, установка прибора учета газа, запорной арматуры, газовой </w:t>
      </w:r>
      <w:r w:rsidRPr="00C0573B">
        <w:rPr>
          <w:rFonts w:eastAsia="Times New Roman"/>
          <w:sz w:val="21"/>
        </w:rPr>
        <w:lastRenderedPageBreak/>
        <w:t>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сан.узлах</w:t>
      </w:r>
      <w:proofErr w:type="spellEnd"/>
      <w:r w:rsidRPr="001D660F">
        <w:rPr>
          <w:rFonts w:eastAsia="Times New Roman" w:cs="Times New Roman"/>
          <w:color w:val="000000"/>
          <w:sz w:val="22"/>
          <w:szCs w:val="22"/>
        </w:rPr>
        <w:t xml:space="preserve">, монтаж индивидуальных приборов учета ГВС, </w:t>
      </w:r>
      <w:proofErr w:type="gramStart"/>
      <w:r w:rsidRPr="001D660F">
        <w:rPr>
          <w:rFonts w:eastAsia="Times New Roman" w:cs="Times New Roman"/>
          <w:color w:val="000000"/>
          <w:sz w:val="22"/>
          <w:szCs w:val="22"/>
        </w:rPr>
        <w:t>ХВС .</w:t>
      </w:r>
      <w:proofErr w:type="gramEnd"/>
      <w:r w:rsidRPr="001D660F">
        <w:rPr>
          <w:rFonts w:eastAsia="Times New Roman" w:cs="Times New Roman"/>
          <w:color w:val="000000"/>
          <w:sz w:val="22"/>
          <w:szCs w:val="22"/>
        </w:rPr>
        <w:t xml:space="preserve">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4F24BA">
      <w:pPr>
        <w:tabs>
          <w:tab w:val="left" w:pos="567"/>
        </w:tabs>
        <w:jc w:val="both"/>
        <w:rPr>
          <w:rFonts w:eastAsia="Lucida Sans Unicode" w:cs="Times New Roman"/>
          <w:sz w:val="22"/>
          <w:szCs w:val="22"/>
        </w:rPr>
      </w:pPr>
      <w:r w:rsidRPr="001D660F">
        <w:rPr>
          <w:rFonts w:eastAsia="Times New Roman" w:cs="Times New Roman"/>
          <w:sz w:val="22"/>
          <w:szCs w:val="22"/>
        </w:rPr>
        <w:t xml:space="preserve">          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t xml:space="preserve">3.7. Застройщик гарантирует, что на момент заключения настоящего </w:t>
      </w:r>
      <w:r w:rsidRPr="001A789C">
        <w:rPr>
          <w:sz w:val="22"/>
          <w:szCs w:val="22"/>
        </w:rPr>
        <w:t>Договора имущественное</w:t>
      </w:r>
      <w:r w:rsidRPr="001D660F">
        <w:rPr>
          <w:sz w:val="22"/>
          <w:szCs w:val="22"/>
        </w:rPr>
        <w:t xml:space="preserve"> право на Квартиры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Pr="001D660F" w:rsidRDefault="004F24BA" w:rsidP="004F24BA">
      <w:pPr>
        <w:tabs>
          <w:tab w:val="left" w:pos="7388"/>
        </w:tabs>
        <w:jc w:val="both"/>
        <w:rPr>
          <w:rFonts w:eastAsia="Calibri" w:cs="Times New Roman"/>
          <w:b/>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777831" w:rsidRPr="001D660F">
        <w:rPr>
          <w:rFonts w:eastAsia="Times New Roman" w:cs="Times New Roman"/>
          <w:b/>
          <w:sz w:val="22"/>
          <w:szCs w:val="22"/>
        </w:rPr>
        <w:t>Цена договора и порядок расчетов.</w:t>
      </w:r>
    </w:p>
    <w:p w:rsidR="004A0FD8" w:rsidRPr="001D660F" w:rsidRDefault="004A0FD8" w:rsidP="004A0FD8">
      <w:pPr>
        <w:ind w:left="705"/>
        <w:rPr>
          <w:rFonts w:eastAsia="Times New Roman" w:cs="Times New Roman"/>
          <w:sz w:val="22"/>
          <w:szCs w:val="22"/>
        </w:rPr>
      </w:pPr>
    </w:p>
    <w:p w:rsidR="00777831" w:rsidRPr="001D660F" w:rsidRDefault="00777831" w:rsidP="004F24BA">
      <w:pPr>
        <w:pStyle w:val="a5"/>
        <w:numPr>
          <w:ilvl w:val="1"/>
          <w:numId w:val="8"/>
        </w:numPr>
        <w:tabs>
          <w:tab w:val="left" w:pos="567"/>
          <w:tab w:val="left" w:pos="2130"/>
        </w:tabs>
        <w:ind w:left="0" w:firstLine="0"/>
        <w:jc w:val="both"/>
        <w:rPr>
          <w:rFonts w:eastAsia="Times New Roman" w:cs="Times New Roman"/>
          <w:sz w:val="22"/>
          <w:szCs w:val="22"/>
        </w:rPr>
      </w:pPr>
      <w:r w:rsidRPr="001D660F">
        <w:rPr>
          <w:rFonts w:eastAsia="Times New Roman" w:cs="Times New Roman"/>
          <w:sz w:val="22"/>
          <w:szCs w:val="22"/>
        </w:rPr>
        <w:t xml:space="preserve">По соглашению сторон размер вклада в строительство на момент подписания настоящего договора </w:t>
      </w:r>
      <w:proofErr w:type="gramStart"/>
      <w:r w:rsidRPr="001D660F">
        <w:rPr>
          <w:rFonts w:eastAsia="Times New Roman" w:cs="Times New Roman"/>
          <w:sz w:val="22"/>
          <w:szCs w:val="22"/>
        </w:rPr>
        <w:t xml:space="preserve">составляет  </w:t>
      </w:r>
      <w:r w:rsidR="002F20F7">
        <w:rPr>
          <w:rFonts w:eastAsia="Times New Roman" w:cs="Times New Roman"/>
          <w:b/>
          <w:sz w:val="22"/>
          <w:szCs w:val="22"/>
        </w:rPr>
        <w:t>_</w:t>
      </w:r>
      <w:proofErr w:type="gramEnd"/>
      <w:r w:rsidR="002F20F7">
        <w:rPr>
          <w:rFonts w:eastAsia="Times New Roman" w:cs="Times New Roman"/>
          <w:b/>
          <w:sz w:val="22"/>
          <w:szCs w:val="22"/>
        </w:rPr>
        <w:t>_______________</w:t>
      </w:r>
      <w:r w:rsidR="001B3651" w:rsidRPr="001D660F">
        <w:rPr>
          <w:rFonts w:eastAsia="Times New Roman" w:cs="Times New Roman"/>
          <w:b/>
          <w:sz w:val="22"/>
          <w:szCs w:val="22"/>
        </w:rPr>
        <w:t xml:space="preserve"> </w:t>
      </w:r>
      <w:r w:rsidR="001B3651" w:rsidRPr="001D660F">
        <w:rPr>
          <w:rFonts w:eastAsia="Times New Roman" w:cs="Times New Roman"/>
          <w:b/>
          <w:sz w:val="22"/>
          <w:szCs w:val="22"/>
          <w:lang w:eastAsia="ar-SA" w:bidi="ar-SA"/>
        </w:rPr>
        <w:t>(</w:t>
      </w:r>
      <w:r w:rsidR="002F20F7">
        <w:rPr>
          <w:rFonts w:eastAsia="Times New Roman" w:cs="Times New Roman"/>
          <w:b/>
          <w:sz w:val="22"/>
          <w:szCs w:val="22"/>
          <w:lang w:eastAsia="ar-SA" w:bidi="ar-SA"/>
        </w:rPr>
        <w:t>_________________________________________</w:t>
      </w:r>
      <w:r w:rsidRPr="001D660F">
        <w:rPr>
          <w:rFonts w:eastAsia="Times New Roman" w:cs="Times New Roman"/>
          <w:b/>
          <w:sz w:val="22"/>
          <w:szCs w:val="22"/>
          <w:lang w:eastAsia="ar-SA" w:bidi="ar-SA"/>
        </w:rPr>
        <w:t xml:space="preserve">) </w:t>
      </w:r>
      <w:r w:rsidRPr="001D660F">
        <w:rPr>
          <w:rFonts w:eastAsia="Times New Roman" w:cs="Times New Roman"/>
          <w:b/>
          <w:sz w:val="22"/>
          <w:szCs w:val="22"/>
        </w:rPr>
        <w:t xml:space="preserve"> рублей</w:t>
      </w:r>
      <w:r w:rsidRPr="001D660F">
        <w:rPr>
          <w:rFonts w:eastAsia="Times New Roman" w:cs="Times New Roman"/>
          <w:sz w:val="22"/>
          <w:szCs w:val="22"/>
        </w:rPr>
        <w:t>.</w:t>
      </w:r>
    </w:p>
    <w:p w:rsidR="00777831" w:rsidRPr="001D660F" w:rsidRDefault="00777831" w:rsidP="00B84491">
      <w:pPr>
        <w:numPr>
          <w:ilvl w:val="1"/>
          <w:numId w:val="8"/>
        </w:numPr>
        <w:tabs>
          <w:tab w:val="left" w:pos="-20806"/>
        </w:tabs>
        <w:ind w:left="0" w:firstLine="0"/>
        <w:jc w:val="both"/>
        <w:rPr>
          <w:rFonts w:eastAsia="Times New Roman" w:cs="Times New Roman"/>
          <w:bCs/>
          <w:sz w:val="22"/>
          <w:szCs w:val="22"/>
        </w:rPr>
      </w:pPr>
      <w:r w:rsidRPr="001D660F">
        <w:rPr>
          <w:rFonts w:eastAsia="Times New Roman" w:cs="Times New Roman"/>
          <w:sz w:val="22"/>
          <w:szCs w:val="22"/>
        </w:rPr>
        <w:lastRenderedPageBreak/>
        <w:t>Уплата цены договора производится Участником путем внесения денежных средств в кассу Застройщика или их перечисления на расчетный счет Застройщика</w:t>
      </w:r>
      <w:r w:rsidR="00B84491">
        <w:rPr>
          <w:rFonts w:eastAsia="Times New Roman" w:cs="Times New Roman"/>
          <w:sz w:val="22"/>
          <w:szCs w:val="22"/>
        </w:rPr>
        <w:t>.</w:t>
      </w:r>
      <w:r w:rsidRPr="001D660F">
        <w:rPr>
          <w:rFonts w:eastAsia="Times New Roman" w:cs="Times New Roman"/>
          <w:sz w:val="22"/>
          <w:szCs w:val="22"/>
        </w:rPr>
        <w:t xml:space="preserve"> </w:t>
      </w:r>
    </w:p>
    <w:p w:rsidR="00777831" w:rsidRPr="001D660F" w:rsidRDefault="00777831" w:rsidP="004F24B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Цена договора является окончательной и изменению не подлежит.</w:t>
      </w:r>
    </w:p>
    <w:p w:rsidR="00777831" w:rsidRPr="001D660F" w:rsidRDefault="00777831" w:rsidP="004F24BA">
      <w:pPr>
        <w:numPr>
          <w:ilvl w:val="1"/>
          <w:numId w:val="8"/>
        </w:numPr>
        <w:tabs>
          <w:tab w:val="left" w:pos="-15481"/>
          <w:tab w:val="left" w:pos="426"/>
        </w:tabs>
        <w:ind w:left="0" w:firstLine="0"/>
        <w:jc w:val="both"/>
        <w:rPr>
          <w:rFonts w:eastAsia="Times New Roman" w:cs="Times New Roman"/>
          <w:sz w:val="22"/>
          <w:szCs w:val="22"/>
        </w:rPr>
      </w:pPr>
      <w:r w:rsidRPr="001D660F">
        <w:rPr>
          <w:rFonts w:eastAsia="Times New Roman" w:cs="Times New Roman"/>
          <w:sz w:val="22"/>
          <w:szCs w:val="22"/>
        </w:rPr>
        <w:t xml:space="preserve">Участник долевого строительства имеет право произвести все платежи, указанные в п. </w:t>
      </w:r>
      <w:r w:rsidR="00D96B09">
        <w:rPr>
          <w:rFonts w:eastAsia="Times New Roman" w:cs="Times New Roman"/>
          <w:sz w:val="22"/>
          <w:szCs w:val="22"/>
        </w:rPr>
        <w:t>5</w:t>
      </w:r>
      <w:r w:rsidRPr="001D660F">
        <w:rPr>
          <w:rFonts w:eastAsia="Times New Roman" w:cs="Times New Roman"/>
          <w:sz w:val="22"/>
          <w:szCs w:val="22"/>
        </w:rPr>
        <w:t>.1 договора, досрочно и единовременно.</w:t>
      </w:r>
    </w:p>
    <w:p w:rsidR="00777831" w:rsidRPr="001D660F" w:rsidRDefault="00777831" w:rsidP="004F24B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777831" w:rsidRPr="001D660F" w:rsidRDefault="00777831" w:rsidP="004F24BA">
      <w:pPr>
        <w:jc w:val="both"/>
        <w:rPr>
          <w:rFonts w:eastAsia="Times New Roman" w:cs="Times New Roman"/>
          <w:sz w:val="22"/>
          <w:szCs w:val="22"/>
        </w:rPr>
      </w:pPr>
      <w:r w:rsidRPr="001D660F">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1A789C" w:rsidRDefault="00777831" w:rsidP="001A789C">
      <w:pPr>
        <w:numPr>
          <w:ilvl w:val="1"/>
          <w:numId w:val="8"/>
        </w:numPr>
        <w:tabs>
          <w:tab w:val="left" w:pos="-15481"/>
        </w:tabs>
        <w:ind w:left="0" w:firstLine="0"/>
        <w:jc w:val="both"/>
        <w:rPr>
          <w:rFonts w:eastAsia="Times New Roman" w:cs="Times New Roman"/>
          <w:b/>
          <w:sz w:val="22"/>
          <w:szCs w:val="22"/>
        </w:rPr>
      </w:pPr>
      <w:r w:rsidRPr="001D660F">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1A789C" w:rsidRPr="001A789C" w:rsidRDefault="001A789C" w:rsidP="001A789C">
      <w:pPr>
        <w:tabs>
          <w:tab w:val="left" w:pos="-15481"/>
        </w:tabs>
        <w:jc w:val="both"/>
        <w:rPr>
          <w:rFonts w:eastAsia="Times New Roman" w:cs="Times New Roman"/>
          <w:b/>
          <w:sz w:val="22"/>
          <w:szCs w:val="22"/>
        </w:rPr>
      </w:pPr>
    </w:p>
    <w:p w:rsidR="002F05F9" w:rsidRPr="001D660F" w:rsidRDefault="002F05F9" w:rsidP="004F24BA">
      <w:pPr>
        <w:tabs>
          <w:tab w:val="left" w:pos="-15481"/>
        </w:tabs>
        <w:jc w:val="both"/>
        <w:rPr>
          <w:rFonts w:eastAsia="Times New Roman" w:cs="Times New Roman"/>
          <w:b/>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 xml:space="preserve"> 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4F24BA" w:rsidRPr="009311DF" w:rsidRDefault="004F24BA" w:rsidP="004F24BA">
      <w:pPr>
        <w:shd w:val="clear" w:color="auto" w:fill="FFFFFF"/>
        <w:jc w:val="both"/>
        <w:rPr>
          <w:rFonts w:eastAsia="Times New Roman"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w:t>
      </w:r>
      <w:r w:rsidR="00DA1C8E">
        <w:rPr>
          <w:rFonts w:cs="Times New Roman"/>
          <w:color w:val="000000"/>
          <w:sz w:val="22"/>
          <w:szCs w:val="22"/>
        </w:rPr>
        <w:t>й</w:t>
      </w:r>
      <w:r w:rsidRPr="001D660F">
        <w:rPr>
          <w:rFonts w:cs="Times New Roman"/>
          <w:color w:val="000000"/>
          <w:sz w:val="22"/>
          <w:szCs w:val="22"/>
        </w:rPr>
        <w:t xml:space="preserve"> участ</w:t>
      </w:r>
      <w:r w:rsidR="00DA1C8E">
        <w:rPr>
          <w:rFonts w:cs="Times New Roman"/>
          <w:color w:val="000000"/>
          <w:sz w:val="22"/>
          <w:szCs w:val="22"/>
        </w:rPr>
        <w:t>ок</w:t>
      </w:r>
      <w:r w:rsidRPr="001D660F">
        <w:rPr>
          <w:rFonts w:cs="Times New Roman"/>
          <w:color w:val="000000"/>
          <w:sz w:val="22"/>
          <w:szCs w:val="22"/>
        </w:rPr>
        <w:t>, указанны</w:t>
      </w:r>
      <w:r w:rsidR="00DA1C8E">
        <w:rPr>
          <w:rFonts w:cs="Times New Roman"/>
          <w:color w:val="000000"/>
          <w:sz w:val="22"/>
          <w:szCs w:val="22"/>
        </w:rPr>
        <w:t>й</w:t>
      </w:r>
      <w:r w:rsidRPr="001D660F">
        <w:rPr>
          <w:rFonts w:cs="Times New Roman"/>
          <w:color w:val="000000"/>
          <w:sz w:val="22"/>
          <w:szCs w:val="22"/>
        </w:rPr>
        <w:t xml:space="preserve"> в п. 2.3 настоящего Договора;</w:t>
      </w:r>
    </w:p>
    <w:p w:rsidR="004F24BA" w:rsidRPr="001D660F" w:rsidRDefault="009311DF" w:rsidP="004F24BA">
      <w:pPr>
        <w:shd w:val="clear" w:color="auto" w:fill="FFFFFF"/>
        <w:jc w:val="both"/>
        <w:rPr>
          <w:rFonts w:cs="Times New Roman"/>
          <w:color w:val="000000"/>
          <w:sz w:val="22"/>
          <w:szCs w:val="22"/>
        </w:rPr>
      </w:pPr>
      <w:r>
        <w:rPr>
          <w:rFonts w:cs="Times New Roman"/>
          <w:color w:val="000000"/>
          <w:sz w:val="22"/>
          <w:szCs w:val="22"/>
        </w:rPr>
        <w:t>- строящийся на этом</w:t>
      </w:r>
      <w:r w:rsidR="004F24BA" w:rsidRPr="001D660F">
        <w:rPr>
          <w:rFonts w:cs="Times New Roman"/>
          <w:color w:val="000000"/>
          <w:sz w:val="22"/>
          <w:szCs w:val="22"/>
        </w:rPr>
        <w:t xml:space="preserve"> земельн</w:t>
      </w:r>
      <w:r>
        <w:rPr>
          <w:rFonts w:cs="Times New Roman"/>
          <w:color w:val="000000"/>
          <w:sz w:val="22"/>
          <w:szCs w:val="22"/>
        </w:rPr>
        <w:t>ом</w:t>
      </w:r>
      <w:r w:rsidR="004F24BA" w:rsidRPr="001D660F">
        <w:rPr>
          <w:rFonts w:cs="Times New Roman"/>
          <w:color w:val="000000"/>
          <w:sz w:val="22"/>
          <w:szCs w:val="22"/>
        </w:rPr>
        <w:t xml:space="preserve"> участк</w:t>
      </w:r>
      <w:r>
        <w:rPr>
          <w:rFonts w:cs="Times New Roman"/>
          <w:color w:val="000000"/>
          <w:sz w:val="22"/>
          <w:szCs w:val="22"/>
        </w:rPr>
        <w:t>е</w:t>
      </w:r>
      <w:r w:rsidR="004F24BA" w:rsidRPr="001D660F">
        <w:rPr>
          <w:rFonts w:cs="Times New Roman"/>
          <w:color w:val="000000"/>
          <w:sz w:val="22"/>
          <w:szCs w:val="22"/>
        </w:rPr>
        <w:t xml:space="preserve">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 xml:space="preserve">6.2. Исполнение обязательств застройщика по передаче жилого помещения Участнику долевого строительства обеспечивается </w:t>
      </w:r>
      <w:r w:rsidR="00DA1C8E">
        <w:rPr>
          <w:rFonts w:eastAsia="Times New Roman" w:cs="Times New Roman"/>
          <w:color w:val="000000"/>
          <w:sz w:val="22"/>
          <w:szCs w:val="22"/>
        </w:rPr>
        <w:t>страхованием гражданской ответственности</w:t>
      </w:r>
      <w:r w:rsidRPr="001D660F">
        <w:rPr>
          <w:rFonts w:eastAsia="Times New Roman" w:cs="Times New Roman"/>
          <w:color w:val="000000"/>
          <w:sz w:val="22"/>
          <w:szCs w:val="22"/>
        </w:rPr>
        <w:t xml:space="preserve"> застройщика в порядке, предусмотренном ст. </w:t>
      </w:r>
      <w:proofErr w:type="gramStart"/>
      <w:r w:rsidRPr="001D660F">
        <w:rPr>
          <w:rFonts w:eastAsia="Times New Roman" w:cs="Times New Roman"/>
          <w:color w:val="000000"/>
          <w:sz w:val="22"/>
          <w:szCs w:val="22"/>
        </w:rPr>
        <w:t>15.</w:t>
      </w:r>
      <w:r w:rsidR="00DA1C8E">
        <w:rPr>
          <w:rFonts w:eastAsia="Times New Roman" w:cs="Times New Roman"/>
          <w:color w:val="000000"/>
          <w:sz w:val="22"/>
          <w:szCs w:val="22"/>
        </w:rPr>
        <w:t>2</w:t>
      </w:r>
      <w:r w:rsidRPr="001D660F">
        <w:rPr>
          <w:rFonts w:eastAsia="Times New Roman" w:cs="Times New Roman"/>
          <w:color w:val="000000"/>
          <w:sz w:val="22"/>
          <w:szCs w:val="22"/>
        </w:rPr>
        <w:t>  Федерального</w:t>
      </w:r>
      <w:proofErr w:type="gramEnd"/>
      <w:r w:rsidRPr="001D660F">
        <w:rPr>
          <w:rFonts w:eastAsia="Times New Roman" w:cs="Times New Roman"/>
          <w:color w:val="000000"/>
          <w:sz w:val="22"/>
          <w:szCs w:val="22"/>
        </w:rPr>
        <w:t xml:space="preserve">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w:t>
      </w:r>
      <w:r w:rsidR="005E4845">
        <w:rPr>
          <w:rFonts w:eastAsia="Calibri" w:cs="Times New Roman"/>
          <w:sz w:val="22"/>
          <w:szCs w:val="22"/>
          <w:lang w:eastAsia="ar-SA"/>
        </w:rPr>
        <w:t>1</w:t>
      </w:r>
      <w:r w:rsidRPr="001D660F">
        <w:rPr>
          <w:rFonts w:eastAsia="Calibri" w:cs="Times New Roman"/>
          <w:sz w:val="22"/>
          <w:szCs w:val="22"/>
          <w:lang w:eastAsia="ar-SA"/>
        </w:rPr>
        <w:t xml:space="preserve"> ию</w:t>
      </w:r>
      <w:r w:rsidR="005E4845">
        <w:rPr>
          <w:rFonts w:eastAsia="Calibri" w:cs="Times New Roman"/>
          <w:sz w:val="22"/>
          <w:szCs w:val="22"/>
          <w:lang w:eastAsia="ar-SA"/>
        </w:rPr>
        <w:t>л</w:t>
      </w:r>
      <w:r w:rsidRPr="001D660F">
        <w:rPr>
          <w:rFonts w:eastAsia="Calibri" w:cs="Times New Roman"/>
          <w:sz w:val="22"/>
          <w:szCs w:val="22"/>
          <w:lang w:eastAsia="ar-SA"/>
        </w:rPr>
        <w:t>я 2017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25"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Pr="001D660F">
        <w:rPr>
          <w:rFonts w:eastAsia="Times New Roman" w:cs="Times New Roman"/>
          <w:sz w:val="22"/>
          <w:szCs w:val="22"/>
        </w:rPr>
        <w:t xml:space="preserve">31 августа 2017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 xml:space="preserve">.1 настоящего Договора срока, Застройщик передает Объект долевого </w:t>
      </w:r>
      <w:r w:rsidRPr="001D660F">
        <w:rPr>
          <w:rFonts w:eastAsia="Calibri" w:cs="Times New Roman"/>
          <w:sz w:val="22"/>
          <w:szCs w:val="22"/>
          <w:lang w:eastAsia="ar-SA"/>
        </w:rPr>
        <w:lastRenderedPageBreak/>
        <w:t>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F24BA" w:rsidRPr="001D660F" w:rsidRDefault="004F24BA" w:rsidP="004F24BA">
      <w:pPr>
        <w:adjustRightInd w:val="0"/>
        <w:jc w:val="both"/>
        <w:rPr>
          <w:rFonts w:eastAsia="Times New Roman" w:cs="Times New Roman"/>
          <w:sz w:val="22"/>
          <w:szCs w:val="22"/>
        </w:rPr>
      </w:pPr>
      <w:r w:rsidRPr="001D660F">
        <w:rPr>
          <w:rFonts w:eastAsia="Times New Roman"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8.1.4. Обязательства Застройщика считаются исполненными с момента передачи Объекта долевого строительства по передаточному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8.3.2. Осуществить действия, направленные на регистрацию настоящего договора в течение 7 (семи) рабочих дней с даты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w:t>
      </w:r>
      <w:r w:rsidRPr="001D660F">
        <w:rPr>
          <w:rFonts w:eastAsia="Calibri" w:cs="Times New Roman"/>
          <w:sz w:val="22"/>
          <w:szCs w:val="22"/>
          <w:lang w:eastAsia="ar-SA"/>
        </w:rPr>
        <w:lastRenderedPageBreak/>
        <w:t>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8.3.5. Зарегистрировать право собственности на Объект долевого строительства в течение 30 дней с даты подписания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Место установки отдельного крана для присоединения шланга предусмотрено).</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4F24BA" w:rsidRPr="001D660F" w:rsidRDefault="004F24BA" w:rsidP="004F24BA">
      <w:pPr>
        <w:jc w:val="both"/>
        <w:rPr>
          <w:rFonts w:eastAsia="Calibri" w:cs="Times New Roman"/>
          <w:sz w:val="22"/>
          <w:szCs w:val="22"/>
          <w:lang w:eastAsia="ar-SA"/>
        </w:rPr>
      </w:pPr>
      <w:r w:rsidRPr="001D660F">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изменение их границ и (или) раздел на участки меньшего размера и их последующий раздел, прекращение </w:t>
      </w:r>
      <w:r w:rsidRPr="001D660F">
        <w:rPr>
          <w:rFonts w:eastAsia="Calibri" w:cs="Times New Roman"/>
          <w:sz w:val="22"/>
          <w:szCs w:val="22"/>
          <w:lang w:eastAsia="ar-SA"/>
        </w:rPr>
        <w:lastRenderedPageBreak/>
        <w:t>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8.6. </w:t>
      </w:r>
      <w:r w:rsidRPr="001D660F">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D660F">
        <w:rPr>
          <w:rFonts w:eastAsia="Times New Roman" w:cs="Times New Roman"/>
          <w:sz w:val="22"/>
          <w:szCs w:val="22"/>
        </w:rPr>
        <w:t>ненадлежаще</w:t>
      </w:r>
      <w:proofErr w:type="spellEnd"/>
      <w:r w:rsidRPr="001D660F">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с даты выполнения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autoSpaceDE w:val="0"/>
        <w:autoSpaceDN w:val="0"/>
        <w:adjustRightInd w:val="0"/>
        <w:jc w:val="both"/>
        <w:outlineLvl w:val="0"/>
        <w:rPr>
          <w:rFonts w:eastAsia="Times New Roman" w:cs="Times New Roman"/>
          <w:bCs/>
          <w:sz w:val="22"/>
          <w:szCs w:val="22"/>
        </w:rPr>
      </w:pPr>
      <w:r w:rsidRPr="001D660F">
        <w:rPr>
          <w:rFonts w:eastAsia="Calibri" w:cs="Times New Roman"/>
          <w:sz w:val="22"/>
          <w:szCs w:val="22"/>
          <w:lang w:eastAsia="ar-SA"/>
        </w:rPr>
        <w:t xml:space="preserve">10.1. </w:t>
      </w:r>
      <w:r w:rsidRPr="001D660F">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26" w:history="1">
        <w:r w:rsidRPr="001D660F">
          <w:rPr>
            <w:rFonts w:eastAsia="Times New Roman" w:cs="Times New Roman"/>
            <w:bCs/>
            <w:sz w:val="22"/>
            <w:szCs w:val="22"/>
          </w:rPr>
          <w:t>кодексом</w:t>
        </w:r>
      </w:hyperlink>
      <w:r w:rsidRPr="001D660F">
        <w:rPr>
          <w:rFonts w:eastAsia="Times New Roman" w:cs="Times New Roman"/>
          <w:bCs/>
          <w:sz w:val="22"/>
          <w:szCs w:val="22"/>
        </w:rPr>
        <w:t xml:space="preserve"> Российской Федерации.</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 xml:space="preserve">10.4.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27"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11.2. 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w:t>
      </w:r>
      <w:r w:rsidRPr="001D660F">
        <w:rPr>
          <w:rFonts w:eastAsia="Calibri" w:cs="Times New Roman"/>
          <w:color w:val="000000"/>
          <w:sz w:val="22"/>
          <w:szCs w:val="22"/>
          <w:lang w:eastAsia="ar-SA"/>
        </w:rPr>
        <w:lastRenderedPageBreak/>
        <w:t xml:space="preserve">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Pr="004F24BA"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4A0FD8" w:rsidRPr="004A0FD8" w:rsidRDefault="004A0FD8" w:rsidP="004A0FD8">
      <w:pPr>
        <w:pStyle w:val="a5"/>
        <w:tabs>
          <w:tab w:val="left" w:pos="17280"/>
        </w:tabs>
        <w:rPr>
          <w:rFonts w:eastAsia="Times New Roman" w:cs="Times New Roman"/>
          <w:sz w:val="21"/>
          <w:lang w:eastAsia="ar-SA" w:bidi="ar-SA"/>
        </w:rPr>
      </w:pPr>
    </w:p>
    <w:p w:rsidR="00F179DA" w:rsidRDefault="00F179DA" w:rsidP="00F179DA">
      <w:pPr>
        <w:rPr>
          <w:rFonts w:eastAsia="Lucida Sans Unicode" w:cs="Times New Roman"/>
          <w:sz w:val="22"/>
          <w:szCs w:val="22"/>
        </w:rPr>
      </w:pPr>
      <w:r>
        <w:rPr>
          <w:rFonts w:eastAsia="Times New Roman" w:cs="Times New Roman"/>
          <w:sz w:val="21"/>
          <w:szCs w:val="21"/>
          <w:lang w:eastAsia="ar-SA" w:bidi="ar-SA"/>
        </w:rPr>
        <w:t xml:space="preserve">      «Застройщик»                                                                          «Участник»     </w:t>
      </w:r>
    </w:p>
    <w:p w:rsidR="009C4B71" w:rsidRDefault="00F179DA" w:rsidP="00F179DA">
      <w:pPr>
        <w:rPr>
          <w:rFonts w:eastAsia="Lucida Sans Unicode" w:cs="Times New Roman"/>
          <w:sz w:val="22"/>
          <w:szCs w:val="22"/>
        </w:rPr>
      </w:pPr>
      <w:r>
        <w:rPr>
          <w:rFonts w:eastAsia="Lucida Sans Unicode" w:cs="Times New Roman"/>
          <w:sz w:val="22"/>
          <w:szCs w:val="22"/>
        </w:rPr>
        <w:t xml:space="preserve">413100, Саратовская обл., г. Энгельс                                    </w:t>
      </w:r>
      <w:r w:rsidR="002F20F7">
        <w:rPr>
          <w:rFonts w:eastAsia="Lucida Sans Unicode" w:cs="Times New Roman"/>
          <w:sz w:val="22"/>
          <w:szCs w:val="22"/>
        </w:rPr>
        <w:t xml:space="preserve">Зарегистрирован по </w:t>
      </w:r>
      <w:proofErr w:type="gramStart"/>
      <w:r w:rsidR="002F20F7">
        <w:rPr>
          <w:rFonts w:eastAsia="Lucida Sans Unicode" w:cs="Times New Roman"/>
          <w:sz w:val="22"/>
          <w:szCs w:val="22"/>
        </w:rPr>
        <w:t>адресу:</w:t>
      </w:r>
      <w:r w:rsidR="009C4B71">
        <w:rPr>
          <w:rFonts w:eastAsia="Lucida Sans Unicode" w:cs="Times New Roman"/>
          <w:sz w:val="22"/>
          <w:szCs w:val="22"/>
        </w:rPr>
        <w:t>,</w:t>
      </w:r>
      <w:proofErr w:type="gramEnd"/>
    </w:p>
    <w:p w:rsidR="00F179DA" w:rsidRDefault="00F179DA" w:rsidP="00F179DA">
      <w:pPr>
        <w:rPr>
          <w:rFonts w:eastAsia="Lucida Sans Unicode" w:cs="Times New Roman"/>
          <w:sz w:val="22"/>
          <w:szCs w:val="22"/>
        </w:rPr>
      </w:pPr>
      <w:r>
        <w:rPr>
          <w:rFonts w:eastAsia="Lucida Sans Unicode" w:cs="Times New Roman"/>
          <w:sz w:val="22"/>
          <w:szCs w:val="22"/>
        </w:rPr>
        <w:t>ул. Тельмана, д. 20.</w:t>
      </w:r>
      <w:r>
        <w:rPr>
          <w:rFonts w:cs="Times New Roman"/>
          <w:sz w:val="22"/>
          <w:szCs w:val="22"/>
        </w:rPr>
        <w:tab/>
        <w:t xml:space="preserve">                    </w:t>
      </w:r>
      <w:r>
        <w:rPr>
          <w:rFonts w:cs="Times New Roman"/>
          <w:sz w:val="22"/>
          <w:szCs w:val="22"/>
        </w:rPr>
        <w:tab/>
        <w:t xml:space="preserve">                                 </w:t>
      </w:r>
    </w:p>
    <w:p w:rsidR="00F179DA" w:rsidRDefault="00F179DA" w:rsidP="00F179DA">
      <w:pPr>
        <w:rPr>
          <w:rFonts w:cs="Times New Roman"/>
          <w:sz w:val="22"/>
          <w:szCs w:val="22"/>
        </w:rPr>
      </w:pPr>
      <w:r>
        <w:rPr>
          <w:rFonts w:eastAsia="Lucida Sans Unicode" w:cs="Times New Roman"/>
          <w:sz w:val="22"/>
          <w:szCs w:val="22"/>
        </w:rPr>
        <w:t>Р/с 40702810456170101268</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Саратовское ОСБ 8622 г. Саратов, </w:t>
      </w:r>
      <w:r>
        <w:rPr>
          <w:rFonts w:cs="Times New Roman"/>
          <w:sz w:val="22"/>
          <w:szCs w:val="22"/>
        </w:rPr>
        <w:t xml:space="preserve">                                       </w:t>
      </w:r>
    </w:p>
    <w:p w:rsidR="00F179DA" w:rsidRDefault="00F179DA" w:rsidP="00F179DA">
      <w:pPr>
        <w:rPr>
          <w:rFonts w:eastAsia="Lucida Sans Unicode" w:cs="Times New Roman"/>
          <w:sz w:val="22"/>
          <w:szCs w:val="22"/>
        </w:rPr>
      </w:pPr>
      <w:proofErr w:type="spellStart"/>
      <w:r>
        <w:rPr>
          <w:rFonts w:eastAsia="Lucida Sans Unicode" w:cs="Times New Roman"/>
          <w:sz w:val="22"/>
          <w:szCs w:val="22"/>
        </w:rPr>
        <w:t>Энгельсское</w:t>
      </w:r>
      <w:proofErr w:type="spellEnd"/>
      <w:r>
        <w:rPr>
          <w:rFonts w:eastAsia="Lucida Sans Unicode" w:cs="Times New Roman"/>
          <w:sz w:val="22"/>
          <w:szCs w:val="22"/>
        </w:rPr>
        <w:t xml:space="preserve"> ОСБ № 130 г. Энгельс </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К/с 30101810500000000649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Times New Roman" w:cs="Times New Roman"/>
          <w:sz w:val="22"/>
          <w:szCs w:val="22"/>
          <w:lang w:eastAsia="ar-SA" w:bidi="ar-SA"/>
        </w:rPr>
      </w:pPr>
      <w:r>
        <w:rPr>
          <w:rFonts w:eastAsia="Lucida Sans Unicode" w:cs="Times New Roman"/>
          <w:sz w:val="22"/>
          <w:szCs w:val="22"/>
        </w:rPr>
        <w:t xml:space="preserve">ИНН 6449033429, КПП 644901001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5C3D0C" w:rsidRDefault="00F179DA" w:rsidP="00F179DA">
      <w:pPr>
        <w:rPr>
          <w:rFonts w:eastAsia="Lucida Sans Unicode" w:cs="Times New Roman"/>
          <w:sz w:val="22"/>
          <w:szCs w:val="22"/>
        </w:rPr>
      </w:pPr>
      <w:r>
        <w:rPr>
          <w:rFonts w:eastAsia="Times New Roman" w:cs="Times New Roman"/>
          <w:sz w:val="22"/>
          <w:szCs w:val="22"/>
          <w:lang w:eastAsia="ar-SA" w:bidi="ar-SA"/>
        </w:rPr>
        <w:t>БИК 046311649</w:t>
      </w:r>
      <w:r>
        <w:rPr>
          <w:rFonts w:eastAsia="Lucida Sans Unicode" w:cs="Times New Roman"/>
          <w:sz w:val="22"/>
          <w:szCs w:val="22"/>
        </w:rPr>
        <w:t xml:space="preserve">                                                                       тел. </w:t>
      </w:r>
    </w:p>
    <w:p w:rsidR="00F179DA" w:rsidRDefault="00F179DA" w:rsidP="00F179DA">
      <w:pPr>
        <w:rPr>
          <w:rFonts w:eastAsia="Lucida Sans Unicode" w:cs="Times New Roman"/>
          <w:sz w:val="22"/>
          <w:szCs w:val="22"/>
        </w:rPr>
      </w:pPr>
      <w:r>
        <w:rPr>
          <w:rFonts w:eastAsia="Lucida Sans Unicode" w:cs="Times New Roman"/>
          <w:sz w:val="22"/>
          <w:szCs w:val="22"/>
        </w:rPr>
        <w:t>Директор</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ООО «СК «Новый век»                                                        </w:t>
      </w:r>
    </w:p>
    <w:p w:rsidR="00F179DA" w:rsidRDefault="00F179DA" w:rsidP="00F179DA">
      <w:pPr>
        <w:rPr>
          <w:rFonts w:eastAsia="Lucida Sans Unicode" w:cs="Times New Roman"/>
          <w:sz w:val="22"/>
          <w:szCs w:val="22"/>
        </w:rPr>
      </w:pPr>
    </w:p>
    <w:p w:rsidR="00F179DA" w:rsidRDefault="00F179DA" w:rsidP="00F179DA">
      <w:pPr>
        <w:rPr>
          <w:rFonts w:eastAsia="Times New Roman" w:cs="Times New Roman"/>
          <w:sz w:val="22"/>
          <w:szCs w:val="22"/>
        </w:rPr>
      </w:pPr>
      <w:r>
        <w:rPr>
          <w:rFonts w:eastAsia="Times New Roman" w:cs="Times New Roman"/>
          <w:sz w:val="22"/>
          <w:szCs w:val="22"/>
          <w:lang w:eastAsia="ar-SA" w:bidi="ar-SA"/>
        </w:rPr>
        <w:t>_______________</w:t>
      </w:r>
      <w:proofErr w:type="spellStart"/>
      <w:r>
        <w:rPr>
          <w:rFonts w:eastAsia="Times New Roman" w:cs="Times New Roman"/>
          <w:sz w:val="22"/>
          <w:szCs w:val="22"/>
          <w:lang w:eastAsia="ar-SA" w:bidi="ar-SA"/>
        </w:rPr>
        <w:t>С.Н.Ванин</w:t>
      </w:r>
      <w:proofErr w:type="spellEnd"/>
      <w:r>
        <w:rPr>
          <w:rFonts w:eastAsia="Times New Roman" w:cs="Times New Roman"/>
          <w:sz w:val="22"/>
          <w:szCs w:val="22"/>
          <w:lang w:eastAsia="ar-SA" w:bidi="ar-SA"/>
        </w:rPr>
        <w:t xml:space="preserve">                                            ______________</w:t>
      </w:r>
    </w:p>
    <w:p w:rsidR="000F7A98" w:rsidRDefault="00F179DA" w:rsidP="004A0FD8">
      <w:pPr>
        <w:ind w:left="5812"/>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rsidR="000F7A98" w:rsidRDefault="000F7A98"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2F20F7" w:rsidRDefault="002F20F7" w:rsidP="009311DF">
      <w:pPr>
        <w:tabs>
          <w:tab w:val="left" w:pos="6420"/>
        </w:tabs>
        <w:rPr>
          <w:rFonts w:eastAsia="Times New Roman" w:cs="Times New Roman"/>
          <w:noProof/>
          <w:lang w:eastAsia="ru-RU" w:bidi="ar-SA"/>
        </w:rPr>
      </w:pPr>
    </w:p>
    <w:sectPr w:rsidR="002F20F7" w:rsidSect="008378F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954F7"/>
    <w:rsid w:val="000A4728"/>
    <w:rsid w:val="000F7A98"/>
    <w:rsid w:val="0011126A"/>
    <w:rsid w:val="00144B39"/>
    <w:rsid w:val="00147333"/>
    <w:rsid w:val="0018100B"/>
    <w:rsid w:val="00197D23"/>
    <w:rsid w:val="001A789C"/>
    <w:rsid w:val="001B3651"/>
    <w:rsid w:val="001D660F"/>
    <w:rsid w:val="00245FDD"/>
    <w:rsid w:val="00254F61"/>
    <w:rsid w:val="002959A9"/>
    <w:rsid w:val="002C2267"/>
    <w:rsid w:val="002F05F9"/>
    <w:rsid w:val="002F20F7"/>
    <w:rsid w:val="002F27C9"/>
    <w:rsid w:val="00310970"/>
    <w:rsid w:val="00336F09"/>
    <w:rsid w:val="00345FC4"/>
    <w:rsid w:val="00353710"/>
    <w:rsid w:val="00363889"/>
    <w:rsid w:val="003B2CDE"/>
    <w:rsid w:val="003C2848"/>
    <w:rsid w:val="004724AA"/>
    <w:rsid w:val="004A0FD8"/>
    <w:rsid w:val="004C3217"/>
    <w:rsid w:val="004F24BA"/>
    <w:rsid w:val="00516191"/>
    <w:rsid w:val="005274F2"/>
    <w:rsid w:val="00541491"/>
    <w:rsid w:val="00561EFD"/>
    <w:rsid w:val="00563F53"/>
    <w:rsid w:val="005C3D0C"/>
    <w:rsid w:val="005C7C20"/>
    <w:rsid w:val="005E4845"/>
    <w:rsid w:val="005F705D"/>
    <w:rsid w:val="00615500"/>
    <w:rsid w:val="00652591"/>
    <w:rsid w:val="00665F9C"/>
    <w:rsid w:val="00691ADB"/>
    <w:rsid w:val="007068DD"/>
    <w:rsid w:val="00777831"/>
    <w:rsid w:val="007D3EF5"/>
    <w:rsid w:val="007E24E6"/>
    <w:rsid w:val="007F4204"/>
    <w:rsid w:val="008005D0"/>
    <w:rsid w:val="0081108B"/>
    <w:rsid w:val="008378F3"/>
    <w:rsid w:val="0086770B"/>
    <w:rsid w:val="008746B6"/>
    <w:rsid w:val="008932BE"/>
    <w:rsid w:val="0089443B"/>
    <w:rsid w:val="008B1F29"/>
    <w:rsid w:val="008B4766"/>
    <w:rsid w:val="00907A26"/>
    <w:rsid w:val="009279F6"/>
    <w:rsid w:val="009311DF"/>
    <w:rsid w:val="009324B1"/>
    <w:rsid w:val="00971A2C"/>
    <w:rsid w:val="00975249"/>
    <w:rsid w:val="009C4B71"/>
    <w:rsid w:val="009F5B0B"/>
    <w:rsid w:val="00A22F5A"/>
    <w:rsid w:val="00AF0E26"/>
    <w:rsid w:val="00AF3D15"/>
    <w:rsid w:val="00AF5514"/>
    <w:rsid w:val="00B40586"/>
    <w:rsid w:val="00B567FB"/>
    <w:rsid w:val="00B84491"/>
    <w:rsid w:val="00BB5C26"/>
    <w:rsid w:val="00C01455"/>
    <w:rsid w:val="00C74A81"/>
    <w:rsid w:val="00D21D5D"/>
    <w:rsid w:val="00D37CCE"/>
    <w:rsid w:val="00D47361"/>
    <w:rsid w:val="00D62BAC"/>
    <w:rsid w:val="00D96B09"/>
    <w:rsid w:val="00DA1C8E"/>
    <w:rsid w:val="00DD2236"/>
    <w:rsid w:val="00E25AF5"/>
    <w:rsid w:val="00EE2301"/>
    <w:rsid w:val="00F0473F"/>
    <w:rsid w:val="00F179DA"/>
    <w:rsid w:val="00F42143"/>
    <w:rsid w:val="00F55BD2"/>
    <w:rsid w:val="00F9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127B-221E-4447-B094-9FEC3B3C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nvek.ru" TargetMode="External"/><Relationship Id="rId13" Type="http://schemas.openxmlformats.org/officeDocument/2006/relationships/hyperlink" Target="http://www.sknvek.ru" TargetMode="External"/><Relationship Id="rId18" Type="http://schemas.openxmlformats.org/officeDocument/2006/relationships/hyperlink" Target="http://www.sknvek.ru" TargetMode="External"/><Relationship Id="rId26" Type="http://schemas.openxmlformats.org/officeDocument/2006/relationships/hyperlink" Target="consultantplus://offline/ref=B042F4A5B0B0598E7A5A22A7CD72281FA906AEBFD669F9D36D48889BE365C007239977DAB4E48589r1oDM" TargetMode="External"/><Relationship Id="rId3" Type="http://schemas.openxmlformats.org/officeDocument/2006/relationships/styles" Target="styles.xml"/><Relationship Id="rId21" Type="http://schemas.openxmlformats.org/officeDocument/2006/relationships/hyperlink" Target="http://www.sknvek.ru" TargetMode="External"/><Relationship Id="rId7" Type="http://schemas.openxmlformats.org/officeDocument/2006/relationships/hyperlink" Target="http://www.sknvek.ru" TargetMode="External"/><Relationship Id="rId12" Type="http://schemas.openxmlformats.org/officeDocument/2006/relationships/hyperlink" Target="http://www.sknvek.ru" TargetMode="External"/><Relationship Id="rId17" Type="http://schemas.openxmlformats.org/officeDocument/2006/relationships/hyperlink" Target="http://www.sknvek.ru" TargetMode="External"/><Relationship Id="rId25" Type="http://schemas.openxmlformats.org/officeDocument/2006/relationships/hyperlink" Target="consultantplus://offline/ref=0C7C0403E6CA1311EDD273F935916DF959BC2040160C0A8E5963CF6A7EC5582C6F08BCA242D5EFFDP8R5I" TargetMode="External"/><Relationship Id="rId2" Type="http://schemas.openxmlformats.org/officeDocument/2006/relationships/numbering" Target="numbering.xml"/><Relationship Id="rId16" Type="http://schemas.openxmlformats.org/officeDocument/2006/relationships/hyperlink" Target="http://www.sknvek.ru" TargetMode="External"/><Relationship Id="rId20" Type="http://schemas.openxmlformats.org/officeDocument/2006/relationships/hyperlink" Target="http://www.sknve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knvek.ru" TargetMode="External"/><Relationship Id="rId11" Type="http://schemas.openxmlformats.org/officeDocument/2006/relationships/hyperlink" Target="http://www.sknvek.ru" TargetMode="External"/><Relationship Id="rId24" Type="http://schemas.openxmlformats.org/officeDocument/2006/relationships/hyperlink" Target="http://www.sknvek.ru" TargetMode="External"/><Relationship Id="rId5" Type="http://schemas.openxmlformats.org/officeDocument/2006/relationships/webSettings" Target="webSettings.xml"/><Relationship Id="rId15" Type="http://schemas.openxmlformats.org/officeDocument/2006/relationships/hyperlink" Target="http://www.sknvek.ru" TargetMode="External"/><Relationship Id="rId23" Type="http://schemas.openxmlformats.org/officeDocument/2006/relationships/hyperlink" Target="http://www.sknvek.ru" TargetMode="External"/><Relationship Id="rId28" Type="http://schemas.openxmlformats.org/officeDocument/2006/relationships/fontTable" Target="fontTable.xml"/><Relationship Id="rId10" Type="http://schemas.openxmlformats.org/officeDocument/2006/relationships/hyperlink" Target="http://www.sknvek.ru" TargetMode="External"/><Relationship Id="rId19" Type="http://schemas.openxmlformats.org/officeDocument/2006/relationships/hyperlink" Target="http://www.sknvek.ru" TargetMode="External"/><Relationship Id="rId4" Type="http://schemas.openxmlformats.org/officeDocument/2006/relationships/settings" Target="settings.xml"/><Relationship Id="rId9" Type="http://schemas.openxmlformats.org/officeDocument/2006/relationships/hyperlink" Target="http://www.sknvek.ru" TargetMode="External"/><Relationship Id="rId14" Type="http://schemas.openxmlformats.org/officeDocument/2006/relationships/hyperlink" Target="http://www.sknvek.ru" TargetMode="External"/><Relationship Id="rId22" Type="http://schemas.openxmlformats.org/officeDocument/2006/relationships/hyperlink" Target="http://www.sknvek.ru" TargetMode="External"/><Relationship Id="rId27" Type="http://schemas.openxmlformats.org/officeDocument/2006/relationships/hyperlink" Target="consultantplus://offline/ref=FD0ECBAEC19FA334BFF698CE2807FC486367A02DBFECE91CD4D62A828BDB40C676B3A614C61011C0y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7A03-8EA7-475C-A467-DF9CF737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Ольга В. Карташова</cp:lastModifiedBy>
  <cp:revision>13</cp:revision>
  <cp:lastPrinted>2017-05-19T09:42:00Z</cp:lastPrinted>
  <dcterms:created xsi:type="dcterms:W3CDTF">2017-05-24T06:04:00Z</dcterms:created>
  <dcterms:modified xsi:type="dcterms:W3CDTF">2017-06-30T05:38:00Z</dcterms:modified>
</cp:coreProperties>
</file>